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C1" w:rsidRDefault="00A22FC1" w:rsidP="00A22FC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FC1" w:rsidRDefault="00A22FC1" w:rsidP="00A22FC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Российская Федерация</w:t>
      </w:r>
    </w:p>
    <w:p w:rsidR="00A22FC1" w:rsidRDefault="00A22FC1" w:rsidP="00A22FC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2FC1" w:rsidRDefault="00A22FC1" w:rsidP="00A22FC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A22FC1" w:rsidRDefault="00A22FC1" w:rsidP="00A22FC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A22FC1" w:rsidRDefault="00A22FC1" w:rsidP="00A22FC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A22FC1" w:rsidRDefault="00A22FC1" w:rsidP="00A22FC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A22FC1" w:rsidRDefault="00A22FC1" w:rsidP="00A2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22FC1" w:rsidRDefault="00A22FC1" w:rsidP="00A22FC1">
      <w:pPr>
        <w:jc w:val="center"/>
        <w:rPr>
          <w:b/>
          <w:sz w:val="28"/>
          <w:szCs w:val="28"/>
        </w:rPr>
      </w:pPr>
    </w:p>
    <w:p w:rsidR="00A22FC1" w:rsidRDefault="00A22FC1" w:rsidP="006A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22FC1" w:rsidRDefault="00A22FC1" w:rsidP="00A22FC1">
      <w:pPr>
        <w:jc w:val="both"/>
        <w:rPr>
          <w:b/>
          <w:sz w:val="28"/>
          <w:szCs w:val="28"/>
        </w:rPr>
      </w:pPr>
    </w:p>
    <w:p w:rsidR="00A22FC1" w:rsidRPr="008711C9" w:rsidRDefault="00A22FC1" w:rsidP="00A22FC1">
      <w:pPr>
        <w:shd w:val="clear" w:color="auto" w:fill="FFFFFF"/>
        <w:tabs>
          <w:tab w:val="left" w:pos="10915"/>
        </w:tabs>
        <w:spacing w:line="360" w:lineRule="auto"/>
        <w:ind w:right="-34"/>
      </w:pPr>
      <w:r w:rsidRPr="005E49C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5E49C4">
        <w:rPr>
          <w:sz w:val="28"/>
          <w:szCs w:val="28"/>
        </w:rPr>
        <w:t xml:space="preserve"> </w:t>
      </w:r>
      <w:r w:rsidR="006A036E">
        <w:rPr>
          <w:sz w:val="28"/>
          <w:szCs w:val="28"/>
        </w:rPr>
        <w:t>18.05.2016</w:t>
      </w:r>
      <w:r w:rsidRPr="005E49C4">
        <w:rPr>
          <w:sz w:val="28"/>
          <w:szCs w:val="28"/>
        </w:rPr>
        <w:t xml:space="preserve">г.                </w:t>
      </w:r>
      <w:r w:rsidR="006A036E">
        <w:rPr>
          <w:sz w:val="28"/>
          <w:szCs w:val="28"/>
        </w:rPr>
        <w:t xml:space="preserve">              </w:t>
      </w:r>
      <w:r w:rsidRPr="005E49C4">
        <w:rPr>
          <w:sz w:val="28"/>
          <w:szCs w:val="28"/>
        </w:rPr>
        <w:t xml:space="preserve">п. Средний       </w:t>
      </w:r>
      <w:r>
        <w:rPr>
          <w:sz w:val="28"/>
          <w:szCs w:val="28"/>
        </w:rPr>
        <w:t xml:space="preserve">       </w:t>
      </w:r>
      <w:r w:rsidRPr="005E49C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6A036E">
        <w:rPr>
          <w:sz w:val="28"/>
          <w:szCs w:val="28"/>
        </w:rPr>
        <w:t xml:space="preserve">          № 130</w:t>
      </w:r>
      <w:r>
        <w:rPr>
          <w:sz w:val="28"/>
          <w:szCs w:val="28"/>
        </w:rPr>
        <w:t xml:space="preserve">             </w:t>
      </w:r>
      <w:r w:rsidRPr="005E49C4">
        <w:rPr>
          <w:sz w:val="28"/>
          <w:szCs w:val="28"/>
        </w:rPr>
        <w:t xml:space="preserve">                </w:t>
      </w:r>
    </w:p>
    <w:p w:rsidR="00A22FC1" w:rsidRPr="00AD548C" w:rsidRDefault="00A22FC1" w:rsidP="00A22FC1">
      <w:pPr>
        <w:shd w:val="clear" w:color="auto" w:fill="FFFFFF"/>
        <w:tabs>
          <w:tab w:val="left" w:pos="1140"/>
          <w:tab w:val="left" w:pos="9498"/>
        </w:tabs>
        <w:ind w:right="-89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О </w:t>
      </w:r>
      <w:r w:rsidRPr="00BF2D45">
        <w:rPr>
          <w:b/>
          <w:sz w:val="28"/>
          <w:szCs w:val="28"/>
        </w:rPr>
        <w:t>предельн</w:t>
      </w:r>
      <w:r>
        <w:rPr>
          <w:b/>
          <w:sz w:val="28"/>
          <w:szCs w:val="28"/>
        </w:rPr>
        <w:t>ом</w:t>
      </w:r>
      <w:r w:rsidRPr="00BF2D45">
        <w:rPr>
          <w:b/>
          <w:sz w:val="28"/>
          <w:szCs w:val="28"/>
        </w:rPr>
        <w:t xml:space="preserve"> (максимальн</w:t>
      </w:r>
      <w:r>
        <w:rPr>
          <w:b/>
          <w:sz w:val="28"/>
          <w:szCs w:val="28"/>
        </w:rPr>
        <w:t>ом</w:t>
      </w:r>
      <w:r w:rsidRPr="00BF2D45">
        <w:rPr>
          <w:b/>
          <w:sz w:val="28"/>
          <w:szCs w:val="28"/>
        </w:rPr>
        <w:t>) индекс</w:t>
      </w:r>
      <w:r>
        <w:rPr>
          <w:b/>
          <w:sz w:val="28"/>
          <w:szCs w:val="28"/>
        </w:rPr>
        <w:t>е</w:t>
      </w:r>
      <w:r w:rsidRPr="00BF2D45">
        <w:rPr>
          <w:b/>
          <w:sz w:val="28"/>
          <w:szCs w:val="28"/>
        </w:rPr>
        <w:t xml:space="preserve"> изменения размера вносимой гражданами платы за коммунальные услуги</w:t>
      </w:r>
      <w:r>
        <w:rPr>
          <w:b/>
          <w:sz w:val="28"/>
          <w:szCs w:val="28"/>
        </w:rPr>
        <w:t xml:space="preserve"> в Среднинском муниципальном образовании</w:t>
      </w:r>
    </w:p>
    <w:p w:rsidR="00A22FC1" w:rsidRPr="008711C9" w:rsidRDefault="00A22FC1" w:rsidP="00A22FC1">
      <w:pPr>
        <w:shd w:val="clear" w:color="auto" w:fill="FFFFFF"/>
        <w:tabs>
          <w:tab w:val="left" w:pos="1140"/>
          <w:tab w:val="left" w:pos="9498"/>
        </w:tabs>
        <w:ind w:right="102"/>
        <w:rPr>
          <w:sz w:val="28"/>
          <w:szCs w:val="28"/>
        </w:rPr>
      </w:pPr>
    </w:p>
    <w:p w:rsidR="00A22FC1" w:rsidRPr="001F6F7C" w:rsidRDefault="00A22FC1" w:rsidP="00A22FC1">
      <w:pPr>
        <w:jc w:val="both"/>
        <w:rPr>
          <w:sz w:val="28"/>
          <w:szCs w:val="28"/>
        </w:rPr>
      </w:pPr>
      <w:r w:rsidRPr="00BF2D45">
        <w:rPr>
          <w:sz w:val="28"/>
          <w:szCs w:val="28"/>
        </w:rPr>
        <w:t xml:space="preserve">             </w:t>
      </w:r>
      <w:proofErr w:type="gramStart"/>
      <w:r w:rsidRPr="00BF2D45">
        <w:rPr>
          <w:sz w:val="28"/>
          <w:szCs w:val="28"/>
        </w:rPr>
        <w:t xml:space="preserve">В соответствии с Законами Иркутской области от 7 марта 2012 года №17-03 и от 1 октября 2014 года №103-03 и в целях соблюдения предельных (максимальных) индексов изменения размера вносимой гражданами платы за коммунальные услуги (далее - предельные индексы) в </w:t>
      </w:r>
      <w:r>
        <w:rPr>
          <w:sz w:val="28"/>
          <w:szCs w:val="28"/>
        </w:rPr>
        <w:t xml:space="preserve">Среднинском </w:t>
      </w:r>
      <w:r w:rsidRPr="00BF2D45">
        <w:rPr>
          <w:sz w:val="28"/>
          <w:szCs w:val="28"/>
        </w:rPr>
        <w:t>муниципальн</w:t>
      </w:r>
      <w:r>
        <w:rPr>
          <w:sz w:val="28"/>
          <w:szCs w:val="28"/>
        </w:rPr>
        <w:t>ом</w:t>
      </w:r>
      <w:r w:rsidRPr="00BF2D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BF2D45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населения, руководствуясь</w:t>
      </w:r>
      <w:r>
        <w:rPr>
          <w:spacing w:val="6"/>
          <w:sz w:val="28"/>
          <w:szCs w:val="28"/>
        </w:rPr>
        <w:t xml:space="preserve"> ст.47 Устава городского поселения Среднинского муниципального образования, </w:t>
      </w:r>
      <w:r w:rsidRPr="008711C9">
        <w:rPr>
          <w:spacing w:val="10"/>
          <w:sz w:val="28"/>
          <w:szCs w:val="28"/>
        </w:rPr>
        <w:t xml:space="preserve">Дума городского </w:t>
      </w:r>
      <w:r w:rsidRPr="008711C9">
        <w:rPr>
          <w:spacing w:val="-1"/>
          <w:sz w:val="28"/>
          <w:szCs w:val="28"/>
        </w:rPr>
        <w:t xml:space="preserve">поселения Среднинского муниципального образования </w:t>
      </w:r>
      <w:proofErr w:type="gramEnd"/>
    </w:p>
    <w:p w:rsidR="00A22FC1" w:rsidRPr="00AD548C" w:rsidRDefault="00A22FC1" w:rsidP="00A22FC1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proofErr w:type="gramStart"/>
      <w:r w:rsidRPr="008711C9">
        <w:rPr>
          <w:spacing w:val="-5"/>
          <w:sz w:val="28"/>
          <w:szCs w:val="28"/>
        </w:rPr>
        <w:t>Р</w:t>
      </w:r>
      <w:proofErr w:type="gramEnd"/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Ш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Л</w:t>
      </w:r>
      <w:r>
        <w:rPr>
          <w:spacing w:val="-5"/>
          <w:sz w:val="28"/>
          <w:szCs w:val="28"/>
        </w:rPr>
        <w:t xml:space="preserve"> </w:t>
      </w:r>
      <w:r w:rsidRPr="008711C9">
        <w:rPr>
          <w:spacing w:val="-5"/>
          <w:sz w:val="28"/>
          <w:szCs w:val="28"/>
        </w:rPr>
        <w:t>А: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 допустить </w:t>
      </w:r>
      <w:r>
        <w:rPr>
          <w:color w:val="000000"/>
          <w:spacing w:val="12"/>
          <w:sz w:val="28"/>
          <w:szCs w:val="28"/>
        </w:rPr>
        <w:t xml:space="preserve">применение механизма превышения </w:t>
      </w:r>
      <w:r>
        <w:rPr>
          <w:color w:val="000000"/>
          <w:spacing w:val="6"/>
          <w:sz w:val="28"/>
          <w:szCs w:val="28"/>
        </w:rPr>
        <w:t xml:space="preserve">предельных индексов по Среднинскому муниципальному образованию, выше </w:t>
      </w:r>
      <w:r>
        <w:rPr>
          <w:color w:val="000000"/>
          <w:spacing w:val="11"/>
          <w:sz w:val="28"/>
          <w:szCs w:val="28"/>
        </w:rPr>
        <w:t>среднего индекса 5 %, устанавливаемого по Иркутской области</w:t>
      </w:r>
      <w:r w:rsidR="00A30D15">
        <w:rPr>
          <w:color w:val="000000"/>
          <w:spacing w:val="11"/>
          <w:sz w:val="28"/>
          <w:szCs w:val="28"/>
        </w:rPr>
        <w:t xml:space="preserve"> на 2017 год</w:t>
      </w:r>
      <w:bookmarkStart w:id="0" w:name="_GoBack"/>
      <w:bookmarkEnd w:id="0"/>
      <w:r>
        <w:rPr>
          <w:color w:val="000000"/>
          <w:spacing w:val="11"/>
          <w:sz w:val="28"/>
          <w:szCs w:val="28"/>
        </w:rPr>
        <w:t>.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4F4C">
        <w:rPr>
          <w:sz w:val="28"/>
          <w:szCs w:val="28"/>
        </w:rPr>
        <w:t>Данное реше</w:t>
      </w:r>
      <w:r>
        <w:rPr>
          <w:sz w:val="28"/>
          <w:szCs w:val="28"/>
        </w:rPr>
        <w:t>ние вступает в силу со дня опубликования</w:t>
      </w:r>
      <w:r w:rsidRPr="00564F4C">
        <w:rPr>
          <w:sz w:val="28"/>
          <w:szCs w:val="28"/>
        </w:rPr>
        <w:t>.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64F4C">
        <w:rPr>
          <w:sz w:val="28"/>
          <w:szCs w:val="28"/>
        </w:rPr>
        <w:t>Контроль   за</w:t>
      </w:r>
      <w:proofErr w:type="gramEnd"/>
      <w:r w:rsidRPr="00564F4C">
        <w:rPr>
          <w:sz w:val="28"/>
          <w:szCs w:val="28"/>
        </w:rPr>
        <w:t xml:space="preserve">   исполнением   данного   решения   возложить   на   пред</w:t>
      </w:r>
      <w:r>
        <w:rPr>
          <w:sz w:val="28"/>
          <w:szCs w:val="28"/>
        </w:rPr>
        <w:t xml:space="preserve">седателя   бюджетной   комиссии </w:t>
      </w:r>
      <w:r w:rsidRPr="00564F4C">
        <w:rPr>
          <w:sz w:val="28"/>
          <w:szCs w:val="28"/>
        </w:rPr>
        <w:t xml:space="preserve">Думы городского поселения Среднинского муниципального образования   </w:t>
      </w:r>
      <w:proofErr w:type="spellStart"/>
      <w:r w:rsidRPr="00564F4C">
        <w:rPr>
          <w:sz w:val="28"/>
          <w:szCs w:val="28"/>
        </w:rPr>
        <w:t>Княжина</w:t>
      </w:r>
      <w:proofErr w:type="spellEnd"/>
      <w:r w:rsidRPr="00564F4C">
        <w:rPr>
          <w:sz w:val="28"/>
          <w:szCs w:val="28"/>
        </w:rPr>
        <w:t xml:space="preserve"> С</w:t>
      </w:r>
      <w:r w:rsidRPr="008711C9">
        <w:rPr>
          <w:sz w:val="28"/>
          <w:szCs w:val="28"/>
        </w:rPr>
        <w:t>.</w:t>
      </w:r>
      <w:r w:rsidRPr="00564F4C">
        <w:rPr>
          <w:sz w:val="28"/>
          <w:szCs w:val="28"/>
        </w:rPr>
        <w:t>М.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</w:p>
    <w:p w:rsidR="00A22FC1" w:rsidRDefault="006A036E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поселения</w:t>
      </w:r>
    </w:p>
    <w:p w:rsidR="006A036E" w:rsidRDefault="006A036E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С.М. Княжин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jc w:val="both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</w:t>
      </w:r>
      <w:r w:rsidR="006A036E">
        <w:rPr>
          <w:sz w:val="28"/>
          <w:szCs w:val="28"/>
        </w:rPr>
        <w:t xml:space="preserve">В.Д. Барчуков </w:t>
      </w: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</w:pPr>
    </w:p>
    <w:p w:rsidR="00A22FC1" w:rsidRDefault="00A22FC1" w:rsidP="00A22F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экономической политике –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    ____________     _______   Д.С. </w:t>
      </w:r>
      <w:proofErr w:type="spellStart"/>
      <w:r>
        <w:rPr>
          <w:sz w:val="28"/>
          <w:szCs w:val="28"/>
        </w:rPr>
        <w:t>Щиров</w:t>
      </w:r>
      <w:proofErr w:type="spellEnd"/>
      <w:r>
        <w:rPr>
          <w:sz w:val="28"/>
          <w:szCs w:val="28"/>
        </w:rPr>
        <w:t xml:space="preserve">       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 xml:space="preserve">тел. 8-902-57-60-245   </w:t>
      </w:r>
    </w:p>
    <w:p w:rsidR="00A22FC1" w:rsidRPr="009D2218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 xml:space="preserve">в дело: </w:t>
      </w:r>
      <w:r w:rsidRPr="009D2218">
        <w:rPr>
          <w:sz w:val="28"/>
          <w:szCs w:val="28"/>
        </w:rPr>
        <w:t>_______________</w:t>
      </w:r>
    </w:p>
    <w:p w:rsidR="00A22FC1" w:rsidRDefault="00A22FC1" w:rsidP="00A22FC1">
      <w:pPr>
        <w:rPr>
          <w:sz w:val="28"/>
          <w:szCs w:val="28"/>
        </w:rPr>
      </w:pP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 xml:space="preserve">и нотариальным действиям       ____________  __________  </w:t>
      </w:r>
      <w:proofErr w:type="spellStart"/>
      <w:r>
        <w:rPr>
          <w:sz w:val="28"/>
          <w:szCs w:val="28"/>
        </w:rPr>
        <w:t>М.А.Семенова</w:t>
      </w:r>
      <w:proofErr w:type="spellEnd"/>
    </w:p>
    <w:p w:rsidR="00A22FC1" w:rsidRDefault="00A22FC1" w:rsidP="00A22FC1">
      <w:pPr>
        <w:rPr>
          <w:sz w:val="28"/>
          <w:szCs w:val="28"/>
        </w:rPr>
      </w:pPr>
    </w:p>
    <w:p w:rsidR="00A22FC1" w:rsidRDefault="00A22FC1" w:rsidP="00A22FC1">
      <w:pPr>
        <w:rPr>
          <w:sz w:val="28"/>
          <w:szCs w:val="28"/>
        </w:rPr>
      </w:pP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1 экз. – в дело;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1 экз. – в публикацию.</w:t>
      </w:r>
    </w:p>
    <w:p w:rsidR="00A22FC1" w:rsidRDefault="00A22FC1" w:rsidP="00A22FC1">
      <w:pPr>
        <w:rPr>
          <w:sz w:val="28"/>
          <w:szCs w:val="28"/>
        </w:rPr>
      </w:pPr>
      <w:r>
        <w:rPr>
          <w:sz w:val="28"/>
          <w:szCs w:val="28"/>
        </w:rPr>
        <w:t>Электронная версия соответствует бумажному носителю.</w:t>
      </w:r>
    </w:p>
    <w:p w:rsidR="00A22FC1" w:rsidRPr="00A7665B" w:rsidRDefault="00A22FC1" w:rsidP="00A22FC1">
      <w:pPr>
        <w:shd w:val="clear" w:color="auto" w:fill="FFFFFF"/>
        <w:tabs>
          <w:tab w:val="left" w:pos="9498"/>
        </w:tabs>
        <w:ind w:left="354" w:right="50"/>
        <w:rPr>
          <w:sz w:val="28"/>
          <w:szCs w:val="28"/>
        </w:rPr>
        <w:sectPr w:rsidR="00A22FC1" w:rsidRPr="00A7665B" w:rsidSect="006A245D">
          <w:pgSz w:w="11909" w:h="16834"/>
          <w:pgMar w:top="1135" w:right="792" w:bottom="1134" w:left="1708" w:header="720" w:footer="720" w:gutter="0"/>
          <w:cols w:space="60"/>
          <w:noEndnote/>
        </w:sectPr>
      </w:pPr>
    </w:p>
    <w:p w:rsidR="00A22FC1" w:rsidRDefault="00A22FC1" w:rsidP="00A22FC1">
      <w:pPr>
        <w:spacing w:line="1" w:lineRule="exact"/>
        <w:rPr>
          <w:sz w:val="2"/>
          <w:szCs w:val="2"/>
        </w:rPr>
      </w:pPr>
    </w:p>
    <w:p w:rsidR="00A22FC1" w:rsidRDefault="00A22FC1" w:rsidP="00A22FC1">
      <w:pPr>
        <w:framePr w:w="7142" w:h="550" w:hRule="exact" w:hSpace="10080" w:wrap="notBeside" w:vAnchor="text" w:hAnchor="margin" w:x="1331" w:y="927"/>
        <w:shd w:val="clear" w:color="auto" w:fill="FFFFFF"/>
        <w:sectPr w:rsidR="00A22FC1">
          <w:type w:val="continuous"/>
          <w:pgSz w:w="11909" w:h="16834"/>
          <w:pgMar w:top="1440" w:right="792" w:bottom="720" w:left="336" w:header="720" w:footer="720" w:gutter="0"/>
          <w:cols w:space="720"/>
          <w:noEndnote/>
        </w:sectPr>
      </w:pPr>
    </w:p>
    <w:p w:rsidR="00A22FC1" w:rsidRDefault="00A22FC1" w:rsidP="00A22FC1">
      <w:pPr>
        <w:shd w:val="clear" w:color="auto" w:fill="FFFFFF"/>
      </w:pPr>
    </w:p>
    <w:p w:rsidR="00CA5CC3" w:rsidRDefault="00CA5CC3"/>
    <w:sectPr w:rsidR="00CA5CC3">
      <w:type w:val="continuous"/>
      <w:pgSz w:w="11909" w:h="16834"/>
      <w:pgMar w:top="1440" w:right="792" w:bottom="720" w:left="3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C1"/>
    <w:rsid w:val="006A036E"/>
    <w:rsid w:val="00A22FC1"/>
    <w:rsid w:val="00A30D15"/>
    <w:rsid w:val="00CA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2016-05-19T06:22:00Z</cp:lastPrinted>
  <dcterms:created xsi:type="dcterms:W3CDTF">2016-05-18T05:26:00Z</dcterms:created>
  <dcterms:modified xsi:type="dcterms:W3CDTF">2016-05-19T06:25:00Z</dcterms:modified>
</cp:coreProperties>
</file>