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F6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E15">
        <w:rPr>
          <w:noProof/>
          <w:lang w:eastAsia="ru-RU"/>
        </w:rPr>
        <w:drawing>
          <wp:inline distT="0" distB="0" distL="0" distR="0">
            <wp:extent cx="438150" cy="600075"/>
            <wp:effectExtent l="0" t="0" r="0" b="9525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 У М А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47C64" w:rsidRDefault="00247C64" w:rsidP="002A3E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7C64" w:rsidRDefault="000F2DF6" w:rsidP="000F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</w:t>
      </w:r>
      <w:r w:rsidR="00925BFB">
        <w:rPr>
          <w:rFonts w:ascii="Times New Roman" w:hAnsi="Times New Roman" w:cs="Times New Roman"/>
          <w:sz w:val="28"/>
          <w:szCs w:val="28"/>
        </w:rPr>
        <w:t>2018г.</w:t>
      </w:r>
      <w:r w:rsidR="00247C6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47C64">
        <w:rPr>
          <w:rFonts w:ascii="Times New Roman" w:hAnsi="Times New Roman" w:cs="Times New Roman"/>
          <w:sz w:val="28"/>
          <w:szCs w:val="28"/>
        </w:rPr>
        <w:t xml:space="preserve">п. Средний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7C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247C64" w:rsidRDefault="00247C64" w:rsidP="000F2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C64" w:rsidRDefault="00247C64" w:rsidP="000F2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 </w:t>
      </w:r>
      <w:r w:rsidR="008E3155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 Порядка</w:t>
      </w:r>
      <w:r w:rsidRPr="00413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установления и использования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олос отвода и придорожных полос, </w:t>
      </w:r>
      <w:r w:rsidRPr="00413D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автомобильных дорог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городского поселения Среднинского муниципального образования»</w:t>
      </w:r>
    </w:p>
    <w:p w:rsidR="00247C64" w:rsidRDefault="00247C64" w:rsidP="000F2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7C64" w:rsidRDefault="00247C64" w:rsidP="000F2D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В соответствии с</w:t>
      </w:r>
      <w:r>
        <w:rPr>
          <w:rFonts w:ascii="Times New Roman CYR" w:hAnsi="Times New Roman CYR" w:cs="Times New Roman CYR"/>
          <w:sz w:val="28"/>
          <w:szCs w:val="28"/>
        </w:rPr>
        <w:t xml:space="preserve"> п.5 ч.1 ст.14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5" w:history="1">
        <w:r w:rsidRPr="00413DC8">
          <w:rPr>
            <w:rFonts w:ascii="Times New Roman CYR" w:hAnsi="Times New Roman CYR" w:cs="Times New Roman CYR"/>
            <w:sz w:val="28"/>
            <w:szCs w:val="28"/>
          </w:rPr>
          <w:t>п.1. ч.1 ст.17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06.10.2003г. N 131-ФЗ "Об общих принципах организации местного самоуправления в Российской Федерации", </w:t>
      </w:r>
      <w:hyperlink r:id="rId6" w:history="1">
        <w:r w:rsidRPr="00413DC8">
          <w:rPr>
            <w:rFonts w:ascii="Times New Roman CYR" w:hAnsi="Times New Roman CYR" w:cs="Times New Roman CYR"/>
            <w:sz w:val="28"/>
            <w:szCs w:val="28"/>
          </w:rPr>
          <w:t>ч.6 ст.4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7" w:history="1">
        <w:r w:rsidRPr="00413DC8">
          <w:rPr>
            <w:rFonts w:ascii="Times New Roman CYR" w:hAnsi="Times New Roman CYR" w:cs="Times New Roman CYR"/>
            <w:sz w:val="28"/>
            <w:szCs w:val="28"/>
          </w:rPr>
          <w:t>ст.13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8" w:history="1">
        <w:r w:rsidRPr="00413DC8">
          <w:rPr>
            <w:rFonts w:ascii="Times New Roman CYR" w:hAnsi="Times New Roman CYR" w:cs="Times New Roman CYR"/>
            <w:sz w:val="28"/>
            <w:szCs w:val="28"/>
          </w:rPr>
          <w:t>ч.5 ст.25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r:id="rId9" w:history="1">
        <w:r w:rsidRPr="00413DC8">
          <w:rPr>
            <w:rFonts w:ascii="Times New Roman CYR" w:hAnsi="Times New Roman CYR" w:cs="Times New Roman CYR"/>
            <w:sz w:val="28"/>
            <w:szCs w:val="28"/>
          </w:rPr>
          <w:t>ч.9 ст.26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08.11.2007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руководствуясь </w:t>
      </w:r>
      <w:hyperlink r:id="rId10" w:history="1"/>
      <w:r w:rsidR="000F2DF6">
        <w:rPr>
          <w:rFonts w:ascii="Times New Roman CYR" w:hAnsi="Times New Roman CYR" w:cs="Times New Roman CYR"/>
          <w:sz w:val="28"/>
          <w:szCs w:val="28"/>
        </w:rPr>
        <w:t xml:space="preserve">ст.ст. 31, 38 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Среднинского муниципального образования</w:t>
      </w:r>
    </w:p>
    <w:p w:rsidR="00247C64" w:rsidRPr="00413DC8" w:rsidRDefault="00247C64" w:rsidP="002A3EF6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</w:t>
      </w:r>
      <w:r w:rsidRPr="00413DC8">
        <w:rPr>
          <w:rFonts w:ascii="Times New Roman CYR" w:hAnsi="Times New Roman CYR" w:cs="Times New Roman CYR"/>
          <w:sz w:val="28"/>
          <w:szCs w:val="28"/>
        </w:rPr>
        <w:t>: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"/>
      <w:r w:rsidRPr="00413DC8">
        <w:rPr>
          <w:rFonts w:ascii="Times New Roman CYR" w:hAnsi="Times New Roman CYR" w:cs="Times New Roman CYR"/>
          <w:sz w:val="28"/>
          <w:szCs w:val="28"/>
        </w:rPr>
        <w:t>1. Утвердить Порядок установления и использования полос отвода и придорожных полос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городского поселения Среднинского муниципального образования 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hyperlink w:anchor="sub_9991" w:history="1">
        <w:r w:rsidRPr="00413DC8">
          <w:rPr>
            <w:rFonts w:ascii="Times New Roman CYR" w:hAnsi="Times New Roman CYR" w:cs="Times New Roman CYR"/>
            <w:sz w:val="28"/>
            <w:szCs w:val="28"/>
          </w:rPr>
          <w:t>Приложением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</w:p>
    <w:p w:rsidR="00247C64" w:rsidRPr="00F14D40" w:rsidRDefault="00247C64" w:rsidP="002A3E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hyperlink r:id="rId11" w:history="1">
        <w:r w:rsidRPr="002A3EF6">
          <w:rPr>
            <w:rStyle w:val="a3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решение в газете "Новости" и разместить на </w:t>
      </w:r>
      <w:hyperlink r:id="rId12" w:history="1">
        <w:r w:rsidRPr="002A3EF6">
          <w:rPr>
            <w:rStyle w:val="a3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Среднинского муниципального образования в информационно-телекоммуникационной сети "Интернет".</w:t>
      </w:r>
    </w:p>
    <w:bookmarkEnd w:id="1"/>
    <w:p w:rsidR="00247C64" w:rsidRPr="002A3EF6" w:rsidRDefault="00247C64" w:rsidP="000F2D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</w:t>
      </w:r>
      <w:hyperlink r:id="rId13" w:history="1">
        <w:r w:rsidRPr="002A3EF6">
          <w:rPr>
            <w:rStyle w:val="a3"/>
            <w:rFonts w:ascii="Times New Roman" w:hAnsi="Times New Roman" w:cs="Arial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2A3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C64" w:rsidRDefault="00247C64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F6" w:rsidRDefault="000F2DF6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Думы городского поселения</w:t>
      </w:r>
    </w:p>
    <w:p w:rsidR="000F2DF6" w:rsidRDefault="000F2DF6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Среднинского муниципального образования                 Е.Ю. Евсеев</w:t>
      </w:r>
    </w:p>
    <w:p w:rsidR="000F2DF6" w:rsidRDefault="000F2DF6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F6" w:rsidRDefault="000F2DF6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F6" w:rsidRDefault="000F2DF6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поселения </w:t>
      </w:r>
    </w:p>
    <w:p w:rsidR="000F2DF6" w:rsidRDefault="000F2DF6" w:rsidP="002A3E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Среднинского муниципального образования                  В.Д. Барчуков</w:t>
      </w: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2A3EF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DF6" w:rsidRDefault="000F2DF6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64" w:rsidRDefault="00247C64" w:rsidP="00925BFB">
      <w:pPr>
        <w:spacing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W w:w="3686" w:type="dxa"/>
        <w:tblInd w:w="5670" w:type="dxa"/>
        <w:tblLook w:val="04A0" w:firstRow="1" w:lastRow="0" w:firstColumn="1" w:lastColumn="0" w:noHBand="0" w:noVBand="1"/>
      </w:tblPr>
      <w:tblGrid>
        <w:gridCol w:w="3686"/>
      </w:tblGrid>
      <w:tr w:rsidR="00247C64" w:rsidTr="000F2DF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7C64" w:rsidRPr="002A3EF6" w:rsidRDefault="00247C64" w:rsidP="002A3EF6">
            <w:pPr>
              <w:ind w:left="-10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A3EF6"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№1</w:t>
            </w:r>
          </w:p>
          <w:p w:rsidR="00247C64" w:rsidRPr="002A3EF6" w:rsidRDefault="00247C64" w:rsidP="002A3EF6">
            <w:pPr>
              <w:ind w:left="-10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A3EF6">
              <w:rPr>
                <w:color w:val="000000"/>
                <w:sz w:val="28"/>
                <w:szCs w:val="28"/>
                <w:lang w:eastAsia="ru-RU"/>
              </w:rPr>
              <w:t>к Решению Думы</w:t>
            </w:r>
          </w:p>
          <w:p w:rsidR="00247C64" w:rsidRPr="002A3EF6" w:rsidRDefault="00247C64" w:rsidP="002A3EF6">
            <w:pPr>
              <w:ind w:left="-10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A3EF6">
              <w:rPr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  <w:p w:rsidR="00247C64" w:rsidRPr="002A3EF6" w:rsidRDefault="000F2DF6" w:rsidP="002A3EF6">
            <w:pPr>
              <w:ind w:left="-10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Среднинского </w:t>
            </w:r>
            <w:r w:rsidR="00247C64" w:rsidRPr="002A3EF6">
              <w:rPr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47C64" w:rsidRDefault="000F2DF6" w:rsidP="002A3EF6">
            <w:pPr>
              <w:ind w:left="-105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от 25.04.2018г. </w:t>
            </w:r>
            <w:r w:rsidR="00247C64" w:rsidRPr="002A3EF6">
              <w:rPr>
                <w:color w:val="000000"/>
                <w:sz w:val="28"/>
                <w:szCs w:val="28"/>
                <w:lang w:eastAsia="ru-RU"/>
              </w:rPr>
              <w:t>№</w:t>
            </w:r>
            <w:r w:rsidR="00247C64">
              <w:rPr>
                <w:color w:val="000000"/>
                <w:lang w:eastAsia="ru-RU"/>
              </w:rPr>
              <w:t xml:space="preserve"> </w:t>
            </w:r>
            <w:r w:rsidRPr="00512CFA"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0F2DF6" w:rsidRDefault="000F2DF6" w:rsidP="002A3EF6">
      <w:pPr>
        <w:spacing w:after="0" w:line="240" w:lineRule="auto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2" w:name="_GoBack"/>
      <w:bookmarkEnd w:id="2"/>
    </w:p>
    <w:p w:rsidR="000F2DF6" w:rsidRDefault="00247C64" w:rsidP="002A3EF6">
      <w:pPr>
        <w:spacing w:after="0" w:line="240" w:lineRule="auto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Порядок</w:t>
      </w:r>
    </w:p>
    <w:p w:rsidR="00247C64" w:rsidRPr="00413DC8" w:rsidRDefault="00247C64" w:rsidP="002A3EF6">
      <w:pPr>
        <w:spacing w:after="0" w:line="240" w:lineRule="auto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установления и использования полос отвода и придорожных полос,</w:t>
      </w:r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автомобильных дорог местного значения на территории городского поселения Среднинского муниципального образования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2A3EF6">
      <w:pPr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3" w:name="sub_100"/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1. Общие положения</w:t>
      </w:r>
    </w:p>
    <w:bookmarkEnd w:id="3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1"/>
      <w:r w:rsidRPr="00413DC8">
        <w:rPr>
          <w:rFonts w:ascii="Times New Roman CYR" w:hAnsi="Times New Roman CYR" w:cs="Times New Roman CYR"/>
          <w:sz w:val="28"/>
          <w:szCs w:val="28"/>
        </w:rPr>
        <w:t>1.1. Настоящий Порядок установления и использования полос отвода и придорожных полос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Среднинского муниципального образования 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(далее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городского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Среднинского муниципального образования </w:t>
      </w:r>
      <w:r w:rsidRPr="00413DC8">
        <w:rPr>
          <w:rFonts w:ascii="Times New Roman CYR" w:hAnsi="Times New Roman CYR" w:cs="Times New Roman CYR"/>
          <w:sz w:val="28"/>
          <w:szCs w:val="28"/>
        </w:rPr>
        <w:t>и являющихся зонами с особыми условиями использования земель.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sub_12"/>
      <w:bookmarkEnd w:id="4"/>
      <w:r w:rsidRPr="00413DC8">
        <w:rPr>
          <w:rFonts w:ascii="Times New Roman CYR" w:hAnsi="Times New Roman CYR" w:cs="Times New Roman CYR"/>
          <w:sz w:val="28"/>
          <w:szCs w:val="28"/>
        </w:rPr>
        <w:t xml:space="preserve">1.2. Настоящий Порядок является обязательным для исполнения юридическими и физическими лицами, использующими автомобильные дороги, ведущими дорожные работы или осуществляющими иную деятельность в пределах полос отвода и придорожных полос автомобильных дорог местного значения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Среднинского </w:t>
      </w:r>
      <w:r w:rsidRPr="00413DC8">
        <w:rPr>
          <w:rFonts w:ascii="Times New Roman CYR" w:hAnsi="Times New Roman CYR" w:cs="Times New Roman CYR"/>
          <w:sz w:val="28"/>
          <w:szCs w:val="28"/>
        </w:rPr>
        <w:t>муниципал</w:t>
      </w:r>
      <w:r>
        <w:rPr>
          <w:rFonts w:ascii="Times New Roman CYR" w:hAnsi="Times New Roman CYR" w:cs="Times New Roman CYR"/>
          <w:sz w:val="28"/>
          <w:szCs w:val="28"/>
        </w:rPr>
        <w:t xml:space="preserve">ьного </w:t>
      </w:r>
      <w:r w:rsidR="002A3EF6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 w:rsidR="002A3EF6" w:rsidRPr="00413DC8">
        <w:rPr>
          <w:rFonts w:ascii="Times New Roman CYR" w:hAnsi="Times New Roman CYR" w:cs="Times New Roman CYR"/>
          <w:sz w:val="28"/>
          <w:szCs w:val="28"/>
        </w:rPr>
        <w:t>(</w:t>
      </w:r>
      <w:r w:rsidRPr="00413DC8">
        <w:rPr>
          <w:rFonts w:ascii="Times New Roman CYR" w:hAnsi="Times New Roman CYR" w:cs="Times New Roman CYR"/>
          <w:sz w:val="28"/>
          <w:szCs w:val="28"/>
        </w:rPr>
        <w:t>далее автомобильные дороги местного значения).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14"/>
      <w:bookmarkEnd w:id="5"/>
      <w:r>
        <w:rPr>
          <w:rFonts w:ascii="Times New Roman CYR" w:hAnsi="Times New Roman CYR" w:cs="Times New Roman CYR"/>
          <w:sz w:val="28"/>
          <w:szCs w:val="28"/>
        </w:rPr>
        <w:t>1.3</w:t>
      </w:r>
      <w:r w:rsidRPr="00413DC8">
        <w:rPr>
          <w:rFonts w:ascii="Times New Roman CYR" w:hAnsi="Times New Roman CYR" w:cs="Times New Roman CYR"/>
          <w:sz w:val="28"/>
          <w:szCs w:val="28"/>
        </w:rPr>
        <w:t>. Перечни автомобильных дорог</w:t>
      </w:r>
      <w:r>
        <w:rPr>
          <w:rFonts w:ascii="Times New Roman CYR" w:hAnsi="Times New Roman CYR" w:cs="Times New Roman CYR"/>
          <w:sz w:val="28"/>
          <w:szCs w:val="28"/>
        </w:rPr>
        <w:t xml:space="preserve"> общего пользования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местного значения утверждаются постановлением администрации городского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поселения </w:t>
      </w:r>
      <w:r w:rsidR="002A3EF6">
        <w:rPr>
          <w:rFonts w:ascii="Times New Roman CYR" w:hAnsi="Times New Roman CYR" w:cs="Times New Roman CYR"/>
          <w:sz w:val="28"/>
          <w:szCs w:val="28"/>
        </w:rPr>
        <w:t xml:space="preserve">Среднинского </w:t>
      </w:r>
      <w:r w:rsidR="002A3EF6" w:rsidRPr="00413DC8">
        <w:rPr>
          <w:rFonts w:ascii="Times New Roman CYR" w:hAnsi="Times New Roman CYR" w:cs="Times New Roman CYR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3EF6">
        <w:rPr>
          <w:rFonts w:ascii="Times New Roman CYR" w:hAnsi="Times New Roman CYR" w:cs="Times New Roman CYR"/>
          <w:sz w:val="28"/>
          <w:szCs w:val="28"/>
        </w:rPr>
        <w:t>образования.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5"/>
      <w:bookmarkEnd w:id="6"/>
      <w:r>
        <w:rPr>
          <w:rFonts w:ascii="Times New Roman CYR" w:hAnsi="Times New Roman CYR" w:cs="Times New Roman CYR"/>
          <w:sz w:val="28"/>
          <w:szCs w:val="28"/>
        </w:rPr>
        <w:t>1.4</w:t>
      </w:r>
      <w:r w:rsidRPr="00413DC8">
        <w:rPr>
          <w:rFonts w:ascii="Times New Roman CYR" w:hAnsi="Times New Roman CYR" w:cs="Times New Roman CYR"/>
          <w:sz w:val="28"/>
          <w:szCs w:val="28"/>
        </w:rPr>
        <w:t>. Автомобильными дорогами общего пользования мес</w:t>
      </w:r>
      <w:r>
        <w:rPr>
          <w:rFonts w:ascii="Times New Roman CYR" w:hAnsi="Times New Roman CYR" w:cs="Times New Roman CYR"/>
          <w:sz w:val="28"/>
          <w:szCs w:val="28"/>
        </w:rPr>
        <w:t>тного значения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являются автомобильные дороги общего пользова</w:t>
      </w:r>
      <w:r>
        <w:rPr>
          <w:rFonts w:ascii="Times New Roman CYR" w:hAnsi="Times New Roman CYR" w:cs="Times New Roman CYR"/>
          <w:sz w:val="28"/>
          <w:szCs w:val="28"/>
        </w:rPr>
        <w:t>ния в границах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16"/>
      <w:bookmarkEnd w:id="7"/>
      <w:r>
        <w:rPr>
          <w:rFonts w:ascii="Times New Roman CYR" w:hAnsi="Times New Roman CYR" w:cs="Times New Roman CYR"/>
          <w:sz w:val="28"/>
          <w:szCs w:val="28"/>
        </w:rPr>
        <w:t>1.5</w:t>
      </w:r>
      <w:r w:rsidRPr="00413DC8">
        <w:rPr>
          <w:rFonts w:ascii="Times New Roman CYR" w:hAnsi="Times New Roman CYR" w:cs="Times New Roman CYR"/>
          <w:sz w:val="28"/>
          <w:szCs w:val="28"/>
        </w:rPr>
        <w:t>. К частным автомобильным дорогам общего пользования относятся автомобильные дороги, находящиеся в собственности физических или юридических лиц, не оборудованные устройствами, ограничивающими проезд транспортных средств неограниченного круга лиц. Иные частные автомобильные дороги относятся к частным автомобильным дорогам необщего пользования.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17"/>
      <w:bookmarkEnd w:id="8"/>
      <w:r>
        <w:rPr>
          <w:rFonts w:ascii="Times New Roman CYR" w:hAnsi="Times New Roman CYR" w:cs="Times New Roman CYR"/>
          <w:sz w:val="28"/>
          <w:szCs w:val="28"/>
        </w:rPr>
        <w:t>1.6</w:t>
      </w:r>
      <w:r w:rsidRPr="00413DC8">
        <w:rPr>
          <w:rFonts w:ascii="Times New Roman CYR" w:hAnsi="Times New Roman CYR" w:cs="Times New Roman CYR"/>
          <w:sz w:val="28"/>
          <w:szCs w:val="28"/>
        </w:rPr>
        <w:t>. К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собственности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относятся автомобильные дороги общ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пользова</w:t>
      </w:r>
      <w:r>
        <w:rPr>
          <w:rFonts w:ascii="Times New Roman CYR" w:hAnsi="Times New Roman CYR" w:cs="Times New Roman CYR"/>
          <w:sz w:val="28"/>
          <w:szCs w:val="28"/>
        </w:rPr>
        <w:t>ния в границах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, за исключением автомобильных дорог федерального,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регионального или межмуниципального значения, частных автомобильных дорог.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18"/>
      <w:bookmarkEnd w:id="9"/>
      <w:r>
        <w:rPr>
          <w:rFonts w:ascii="Times New Roman CYR" w:hAnsi="Times New Roman CYR" w:cs="Times New Roman CYR"/>
          <w:sz w:val="28"/>
          <w:szCs w:val="28"/>
        </w:rPr>
        <w:t>1.7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. Автомобильные дороги общего пользования местного значения могут иметь наименования, которые им присваиваются постановлением администрации </w:t>
      </w:r>
      <w:r>
        <w:rPr>
          <w:rFonts w:ascii="Times New Roman CYR" w:hAnsi="Times New Roman CYR" w:cs="Times New Roman CYR"/>
          <w:sz w:val="28"/>
          <w:szCs w:val="28"/>
        </w:rPr>
        <w:t>городского поселения Среднинского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>
        <w:rPr>
          <w:rFonts w:ascii="Times New Roman CYR" w:hAnsi="Times New Roman CYR" w:cs="Times New Roman CYR"/>
          <w:sz w:val="28"/>
          <w:szCs w:val="28"/>
        </w:rPr>
        <w:t>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по согласованию с уполномоченным органом исполнительной власти субъекта Российской Федерации.</w:t>
      </w:r>
    </w:p>
    <w:bookmarkEnd w:id="10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Частные автомобильные дороги могут иметь наименования, которые им присваиваются собственниками таких автомобильных дорог.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9"/>
      <w:r>
        <w:rPr>
          <w:rFonts w:ascii="Times New Roman CYR" w:hAnsi="Times New Roman CYR" w:cs="Times New Roman CYR"/>
          <w:sz w:val="28"/>
          <w:szCs w:val="28"/>
        </w:rPr>
        <w:t>1.8</w:t>
      </w:r>
      <w:r w:rsidRPr="00413DC8">
        <w:rPr>
          <w:rFonts w:ascii="Times New Roman CYR" w:hAnsi="Times New Roman CYR" w:cs="Times New Roman CYR"/>
          <w:sz w:val="28"/>
          <w:szCs w:val="28"/>
        </w:rPr>
        <w:t>. В наименовании автомобильной дороги допускается указывать наименования населенных пунктов, расположенных вблизи автомобильной дороги, наименования географических или иных объектов, наименования исторических событий, а также допускается устанавливать наименование автомобильной дороги с учетом национальных традиций и особенностей соответствующих местностей.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110"/>
      <w:bookmarkEnd w:id="11"/>
      <w:r>
        <w:rPr>
          <w:rFonts w:ascii="Times New Roman CYR" w:hAnsi="Times New Roman CYR" w:cs="Times New Roman CYR"/>
          <w:sz w:val="28"/>
          <w:szCs w:val="28"/>
        </w:rPr>
        <w:t>1.9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. Автомобильные дороги местного значения должны иметь идентификационные номера, присваиваемые в соответствии с </w:t>
      </w:r>
      <w:hyperlink r:id="rId14" w:history="1">
        <w:r w:rsidRPr="008434E3">
          <w:rPr>
            <w:rFonts w:ascii="Times New Roman CYR" w:hAnsi="Times New Roman CYR" w:cs="Times New Roman CYR"/>
            <w:sz w:val="28"/>
            <w:szCs w:val="28"/>
          </w:rPr>
          <w:t>приказом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Министерства транспорта Российской Федерации от 07.02.2007 г N 16 "Об утверждении правил присвоения автомобильным дорогам идентификационных номеров".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111"/>
      <w:bookmarkEnd w:id="12"/>
      <w:r>
        <w:rPr>
          <w:rFonts w:ascii="Times New Roman CYR" w:hAnsi="Times New Roman CYR" w:cs="Times New Roman CYR"/>
          <w:sz w:val="28"/>
          <w:szCs w:val="28"/>
        </w:rPr>
        <w:t>1.10</w:t>
      </w:r>
      <w:r w:rsidRPr="00413DC8">
        <w:rPr>
          <w:rFonts w:ascii="Times New Roman CYR" w:hAnsi="Times New Roman CYR" w:cs="Times New Roman CYR"/>
          <w:sz w:val="28"/>
          <w:szCs w:val="28"/>
        </w:rPr>
        <w:t>. Наименование и идентификационный номер автомобильной дороги должен указываться в перечне автомобильных дорог местного значения.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112"/>
      <w:bookmarkEnd w:id="13"/>
      <w:r>
        <w:rPr>
          <w:rFonts w:ascii="Times New Roman CYR" w:hAnsi="Times New Roman CYR" w:cs="Times New Roman CYR"/>
          <w:sz w:val="28"/>
          <w:szCs w:val="28"/>
        </w:rPr>
        <w:t>1.11</w:t>
      </w:r>
      <w:r w:rsidRPr="00413DC8">
        <w:rPr>
          <w:rFonts w:ascii="Times New Roman CYR" w:hAnsi="Times New Roman CYR" w:cs="Times New Roman CYR"/>
          <w:sz w:val="28"/>
          <w:szCs w:val="28"/>
        </w:rPr>
        <w:t>. Земли, занятые автомобильными дорогами, их полосами отвода и придорожными полосами, подлежат учету в государственном кадастре недвижимости по заявлению владельцев автомобильных дорог.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113"/>
      <w:bookmarkEnd w:id="14"/>
      <w:r>
        <w:rPr>
          <w:rFonts w:ascii="Times New Roman CYR" w:hAnsi="Times New Roman CYR" w:cs="Times New Roman CYR"/>
          <w:sz w:val="28"/>
          <w:szCs w:val="28"/>
        </w:rPr>
        <w:t>1.12</w:t>
      </w:r>
      <w:r w:rsidRPr="00413DC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городского поселения Среднинского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>
        <w:rPr>
          <w:rFonts w:ascii="Times New Roman CYR" w:hAnsi="Times New Roman CYR" w:cs="Times New Roman CYR"/>
          <w:sz w:val="28"/>
          <w:szCs w:val="28"/>
        </w:rPr>
        <w:t xml:space="preserve">ьного образования 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(далее -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) осуществляет полномочия в области использования автомобильных дорог и дорожной деятельности в соответствии со </w:t>
      </w:r>
      <w:hyperlink r:id="rId15" w:history="1">
        <w:r w:rsidRPr="008434E3">
          <w:rPr>
            <w:rFonts w:ascii="Times New Roman CYR" w:hAnsi="Times New Roman CYR" w:cs="Times New Roman CYR"/>
            <w:sz w:val="28"/>
            <w:szCs w:val="28"/>
          </w:rPr>
          <w:t>ст.13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08.11.2007 г. N 257-ФЗ "Об автомобильных дорогах и дорожной деятельности в Российской Федерации".</w:t>
      </w:r>
    </w:p>
    <w:bookmarkEnd w:id="15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2A3EF6">
      <w:pPr>
        <w:spacing w:before="108"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6" w:name="sub_200"/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Термины и определения</w:t>
      </w:r>
    </w:p>
    <w:bookmarkEnd w:id="16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Для целей настоящего Порядка используются следующие основные термины и определения: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21"/>
      <w:r w:rsidRPr="00413DC8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автомобильная дорога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средств, включающий в себя земельные участки в границах полосы отвода автомобильной дороги и расположенные на них или под ними конструктивные элементы (такие как дорожное полотно, дорожное покрытие) и дорожные сооружения, являющиеся ее технологической частью (защитные дорожные сооружения, искусственные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дорожные сооружения, производственные объекты, элементы обустройства автомобильных дорог);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22"/>
      <w:bookmarkEnd w:id="17"/>
      <w:r w:rsidRPr="00413DC8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полоса отвода автомобильной дороги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и рекламы;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23"/>
      <w:bookmarkEnd w:id="18"/>
      <w:r w:rsidRPr="00413DC8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придорожные полосы автомобильной дороги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обеспечения условий для реконструкции, капитального ремонта, ремонта, содержания автомобильной дороги, ее сохранности с учетом перспектив развития автомобильной дороги;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24"/>
      <w:bookmarkEnd w:id="19"/>
      <w:r w:rsidRPr="00413DC8">
        <w:rPr>
          <w:rFonts w:ascii="Times New Roman CYR" w:hAnsi="Times New Roman CYR" w:cs="Times New Roman CYR"/>
          <w:sz w:val="28"/>
          <w:szCs w:val="28"/>
        </w:rPr>
        <w:t xml:space="preserve">4)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объекты дорожного сервиса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25"/>
      <w:bookmarkEnd w:id="20"/>
      <w:r w:rsidRPr="00413DC8">
        <w:rPr>
          <w:rFonts w:ascii="Times New Roman CYR" w:hAnsi="Times New Roman CYR" w:cs="Times New Roman CYR"/>
          <w:sz w:val="28"/>
          <w:szCs w:val="28"/>
        </w:rPr>
        <w:t xml:space="preserve">5)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защитные дорожные сооружения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</w:t>
      </w:r>
      <w:proofErr w:type="spellStart"/>
      <w:r w:rsidRPr="00413DC8">
        <w:rPr>
          <w:rFonts w:ascii="Times New Roman CYR" w:hAnsi="Times New Roman CYR" w:cs="Times New Roman CYR"/>
          <w:sz w:val="28"/>
          <w:szCs w:val="28"/>
        </w:rPr>
        <w:t>шумозащитные</w:t>
      </w:r>
      <w:proofErr w:type="spellEnd"/>
      <w:r w:rsidRPr="00413DC8">
        <w:rPr>
          <w:rFonts w:ascii="Times New Roman CYR" w:hAnsi="Times New Roman CYR" w:cs="Times New Roman CYR"/>
          <w:sz w:val="28"/>
          <w:szCs w:val="28"/>
        </w:rPr>
        <w:t xml:space="preserve"> и ветрозащитные устройства, иные подобные сооружения;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2" w:name="sub_26"/>
      <w:bookmarkEnd w:id="21"/>
      <w:r w:rsidRPr="00413DC8">
        <w:rPr>
          <w:rFonts w:ascii="Times New Roman CYR" w:hAnsi="Times New Roman CYR" w:cs="Times New Roman CYR"/>
          <w:sz w:val="28"/>
          <w:szCs w:val="28"/>
        </w:rPr>
        <w:t xml:space="preserve">6)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искусственные дорожные сооружения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3" w:name="sub_27"/>
      <w:bookmarkEnd w:id="22"/>
      <w:r w:rsidRPr="00413DC8"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производственные объекты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сооружения, используемые при капитальном ремонте, ремонте, содержании автомобильных дорог;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28"/>
      <w:bookmarkEnd w:id="23"/>
      <w:r w:rsidRPr="00413DC8">
        <w:rPr>
          <w:rFonts w:ascii="Times New Roman CYR" w:hAnsi="Times New Roman CYR" w:cs="Times New Roman CYR"/>
          <w:sz w:val="28"/>
          <w:szCs w:val="28"/>
        </w:rPr>
        <w:t xml:space="preserve">8)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элементы обустройства автомобильных дорог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</w:t>
      </w:r>
    </w:p>
    <w:bookmarkEnd w:id="24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другие,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29"/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 xml:space="preserve">9)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дорожная деятельность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6" w:name="sub_210"/>
      <w:bookmarkEnd w:id="25"/>
      <w:r w:rsidRPr="00413DC8">
        <w:rPr>
          <w:rFonts w:ascii="Times New Roman CYR" w:hAnsi="Times New Roman CYR" w:cs="Times New Roman CYR"/>
          <w:sz w:val="28"/>
          <w:szCs w:val="28"/>
        </w:rPr>
        <w:t xml:space="preserve">10)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владельцы автомобильных дорог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исполнительные органы государственной власти, органы местного самоуправления, физические или</w:t>
      </w:r>
    </w:p>
    <w:bookmarkEnd w:id="26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юридические лица, владеющие автомобильными дорогами на вещном праве в соответствии с действующим законодательством Российской Федерации;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7" w:name="sub_211"/>
      <w:r w:rsidRPr="00413DC8">
        <w:rPr>
          <w:rFonts w:ascii="Times New Roman CYR" w:hAnsi="Times New Roman CYR" w:cs="Times New Roman CYR"/>
          <w:sz w:val="28"/>
          <w:szCs w:val="28"/>
        </w:rPr>
        <w:t xml:space="preserve">11)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пользователи автомобильными дорогами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физические и юридические лица, использующие автомобильные дороги в качестве участников дорожного движения;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8" w:name="sub_212"/>
      <w:bookmarkEnd w:id="27"/>
      <w:r w:rsidRPr="00413DC8">
        <w:rPr>
          <w:rFonts w:ascii="Times New Roman CYR" w:hAnsi="Times New Roman CYR" w:cs="Times New Roman CYR"/>
          <w:sz w:val="28"/>
          <w:szCs w:val="28"/>
        </w:rPr>
        <w:t xml:space="preserve">12)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реконструкция автомобильной дороги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9" w:name="sub_213"/>
      <w:bookmarkEnd w:id="28"/>
      <w:r w:rsidRPr="00413DC8">
        <w:rPr>
          <w:rFonts w:ascii="Times New Roman CYR" w:hAnsi="Times New Roman CYR" w:cs="Times New Roman CYR"/>
          <w:sz w:val="28"/>
          <w:szCs w:val="28"/>
        </w:rPr>
        <w:t xml:space="preserve">13)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капитальный ремонт автомобильной дороги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0" w:name="sub_214"/>
      <w:bookmarkEnd w:id="29"/>
      <w:r w:rsidRPr="00413DC8">
        <w:rPr>
          <w:rFonts w:ascii="Times New Roman CYR" w:hAnsi="Times New Roman CYR" w:cs="Times New Roman CYR"/>
          <w:sz w:val="28"/>
          <w:szCs w:val="28"/>
        </w:rPr>
        <w:t xml:space="preserve">14)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ремонт автомобильной дороги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1" w:name="sub_215"/>
      <w:bookmarkEnd w:id="30"/>
      <w:r w:rsidRPr="00413DC8">
        <w:rPr>
          <w:rFonts w:ascii="Times New Roman CYR" w:hAnsi="Times New Roman CYR" w:cs="Times New Roman CYR"/>
          <w:sz w:val="28"/>
          <w:szCs w:val="28"/>
        </w:rPr>
        <w:t xml:space="preserve">15)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содержание автомобильной дороги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2" w:name="sub_216"/>
      <w:bookmarkEnd w:id="31"/>
      <w:r w:rsidRPr="00413DC8">
        <w:rPr>
          <w:rFonts w:ascii="Times New Roman CYR" w:hAnsi="Times New Roman CYR" w:cs="Times New Roman CYR"/>
          <w:sz w:val="28"/>
          <w:szCs w:val="28"/>
        </w:rPr>
        <w:t xml:space="preserve">16) </w:t>
      </w:r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платная автомобильная дорога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автомобильная дорога, использование которой осуществляется на платной основе;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3" w:name="sub_217"/>
      <w:bookmarkEnd w:id="32"/>
      <w:r w:rsidRPr="00413DC8">
        <w:rPr>
          <w:rFonts w:ascii="Times New Roman CYR" w:hAnsi="Times New Roman CYR" w:cs="Times New Roman CYR"/>
          <w:sz w:val="28"/>
          <w:szCs w:val="28"/>
        </w:rPr>
        <w:t xml:space="preserve">17) </w:t>
      </w:r>
      <w:r w:rsidRPr="00925BFB">
        <w:rPr>
          <w:rFonts w:ascii="Times New Roman CYR" w:hAnsi="Times New Roman CYR" w:cs="Times New Roman CYR"/>
          <w:bCs/>
          <w:color w:val="26282F"/>
          <w:sz w:val="28"/>
          <w:szCs w:val="28"/>
        </w:rPr>
        <w:t>автомобильная дорога, содержащая платный участок</w:t>
      </w:r>
      <w:r w:rsidRPr="00925BFB">
        <w:rPr>
          <w:rFonts w:ascii="Times New Roman CYR" w:hAnsi="Times New Roman CYR" w:cs="Times New Roman CYR"/>
          <w:sz w:val="28"/>
          <w:szCs w:val="28"/>
        </w:rPr>
        <w:t>,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автомобильная дорога, содержащая участок автомобильной дороги,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пунктами, определенными в решении об использовании такого участка автомобильной дороги на платной основе (далее также - платный участок автомобильной дороги);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4" w:name="sub_218"/>
      <w:bookmarkEnd w:id="33"/>
      <w:r w:rsidRPr="00413DC8">
        <w:rPr>
          <w:rFonts w:ascii="Times New Roman CYR" w:hAnsi="Times New Roman CYR" w:cs="Times New Roman CYR"/>
          <w:sz w:val="28"/>
          <w:szCs w:val="28"/>
        </w:rPr>
        <w:t xml:space="preserve">18) </w:t>
      </w:r>
      <w:r w:rsidRPr="00925BFB">
        <w:rPr>
          <w:rFonts w:ascii="Times New Roman CYR" w:hAnsi="Times New Roman CYR" w:cs="Times New Roman CYR"/>
          <w:bCs/>
          <w:color w:val="26282F"/>
          <w:sz w:val="28"/>
          <w:szCs w:val="28"/>
        </w:rPr>
        <w:t>наружная реклама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реклама, распространяемая с использованием плакатов, щитов, стендов, строительных сеток, перетяжек, световых табло и иных технических средств (далее - рекламных конструкций), монтируемых и располагаемых на внешних стенах, крышах и иных конструктивных элементах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зданий, строений, сооружений или вне их, а также остановочных пунктов движения общественного транспорта;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5" w:name="sub_219"/>
      <w:bookmarkEnd w:id="34"/>
      <w:r w:rsidRPr="00413DC8">
        <w:rPr>
          <w:rFonts w:ascii="Times New Roman CYR" w:hAnsi="Times New Roman CYR" w:cs="Times New Roman CYR"/>
          <w:sz w:val="28"/>
          <w:szCs w:val="28"/>
        </w:rPr>
        <w:t xml:space="preserve">19) </w:t>
      </w:r>
      <w:r w:rsidRPr="00925BFB">
        <w:rPr>
          <w:rFonts w:ascii="Times New Roman CYR" w:hAnsi="Times New Roman CYR" w:cs="Times New Roman CYR"/>
          <w:bCs/>
          <w:color w:val="26282F"/>
          <w:sz w:val="28"/>
          <w:szCs w:val="28"/>
        </w:rPr>
        <w:t>средства наружной рекламы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- технические средства стабильного территориального размещения рекламы.</w:t>
      </w:r>
    </w:p>
    <w:p w:rsidR="000F2DF6" w:rsidRDefault="000F2DF6" w:rsidP="000F2DF6">
      <w:pPr>
        <w:spacing w:before="108" w:after="0" w:line="240" w:lineRule="auto"/>
        <w:ind w:firstLine="709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36" w:name="sub_300"/>
      <w:bookmarkEnd w:id="35"/>
    </w:p>
    <w:p w:rsidR="00247C64" w:rsidRPr="004D0BF0" w:rsidRDefault="00247C64" w:rsidP="000F2DF6">
      <w:pPr>
        <w:spacing w:before="108" w:after="0" w:line="240" w:lineRule="auto"/>
        <w:ind w:firstLine="709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D0B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3. Установление и использование полос отвода</w:t>
      </w:r>
    </w:p>
    <w:bookmarkEnd w:id="36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7" w:name="sub_31"/>
      <w:r w:rsidRPr="00413DC8">
        <w:rPr>
          <w:rFonts w:ascii="Times New Roman CYR" w:hAnsi="Times New Roman CYR" w:cs="Times New Roman CYR"/>
          <w:sz w:val="28"/>
          <w:szCs w:val="28"/>
        </w:rPr>
        <w:t>3.1. Границы полосы отвода автомобильной дороги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8" w:name="sub_32"/>
      <w:bookmarkEnd w:id="37"/>
      <w:r w:rsidRPr="00413DC8">
        <w:rPr>
          <w:rFonts w:ascii="Times New Roman CYR" w:hAnsi="Times New Roman CYR" w:cs="Times New Roman CYR"/>
          <w:sz w:val="28"/>
          <w:szCs w:val="28"/>
        </w:rPr>
        <w:t>3.2. Организация проведения землеустройства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а также постановка сформированных земельных участков на государственный кадастровый учет обеспечивается специализированными организациями по заявлению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9" w:name="sub_33"/>
      <w:bookmarkEnd w:id="38"/>
      <w:r w:rsidRPr="00413DC8">
        <w:rPr>
          <w:rFonts w:ascii="Times New Roman CYR" w:hAnsi="Times New Roman CYR" w:cs="Times New Roman CYR"/>
          <w:sz w:val="28"/>
          <w:szCs w:val="28"/>
        </w:rPr>
        <w:t xml:space="preserve">3.3. Классификация автомобильных дорог производится в соответствии с </w:t>
      </w:r>
      <w:hyperlink r:id="rId16" w:history="1">
        <w:r w:rsidRPr="008434E3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28.09.2009 г. N 767 "О классификации автомобильных дорог в Российской Федерации".</w:t>
      </w:r>
    </w:p>
    <w:bookmarkEnd w:id="39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На террит</w:t>
      </w:r>
      <w:r>
        <w:rPr>
          <w:rFonts w:ascii="Times New Roman CYR" w:hAnsi="Times New Roman CYR" w:cs="Times New Roman CYR"/>
          <w:sz w:val="28"/>
          <w:szCs w:val="28"/>
        </w:rPr>
        <w:t>ории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размещаются авт</w:t>
      </w:r>
      <w:r>
        <w:rPr>
          <w:rFonts w:ascii="Times New Roman CYR" w:hAnsi="Times New Roman CYR" w:cs="Times New Roman CYR"/>
          <w:sz w:val="28"/>
          <w:szCs w:val="28"/>
        </w:rPr>
        <w:t xml:space="preserve">омобильные дороги категорий  IV 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класса "обычная автомобильная дорога", для которых устанавливаются осредненные показатели площадей отвода (см. </w:t>
      </w:r>
      <w:hyperlink w:anchor="sub_20" w:history="1">
        <w:r w:rsidRPr="008434E3">
          <w:rPr>
            <w:rFonts w:ascii="Times New Roman CYR" w:hAnsi="Times New Roman CYR" w:cs="Times New Roman CYR"/>
            <w:sz w:val="28"/>
            <w:szCs w:val="28"/>
          </w:rPr>
          <w:t>таблицу 2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>).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 xml:space="preserve">К этому классу относят автомобильные дороги, не отнесенные к классам "автомагистраль" и "скоростная дорога" со следующими характеристиками (см. </w:t>
      </w:r>
      <w:hyperlink w:anchor="sub_10" w:history="1">
        <w:r w:rsidRPr="008434E3">
          <w:rPr>
            <w:rFonts w:ascii="Times New Roman CYR" w:hAnsi="Times New Roman CYR" w:cs="Times New Roman CYR"/>
            <w:sz w:val="28"/>
            <w:szCs w:val="28"/>
          </w:rPr>
          <w:t>таблицу 1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>):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2A3EF6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0" w:name="sub_10"/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Таблица 1</w:t>
      </w:r>
    </w:p>
    <w:bookmarkEnd w:id="40"/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2A3EF6">
      <w:pPr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Характеристики автомобильных дорог местного значения</w:t>
      </w:r>
    </w:p>
    <w:p w:rsidR="00247C64" w:rsidRPr="00413DC8" w:rsidRDefault="00247C64" w:rsidP="002A3EF6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992"/>
        <w:gridCol w:w="900"/>
        <w:gridCol w:w="743"/>
        <w:gridCol w:w="992"/>
        <w:gridCol w:w="1059"/>
        <w:gridCol w:w="1209"/>
        <w:gridCol w:w="992"/>
        <w:gridCol w:w="851"/>
        <w:gridCol w:w="855"/>
      </w:tblGrid>
      <w:tr w:rsidR="00247C64" w:rsidRPr="00413DC8" w:rsidTr="000F2DF6">
        <w:tc>
          <w:tcPr>
            <w:tcW w:w="1021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Класс автомобильной дороги</w:t>
            </w:r>
          </w:p>
        </w:tc>
        <w:tc>
          <w:tcPr>
            <w:tcW w:w="992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Категория автомобильной дороги</w:t>
            </w:r>
          </w:p>
        </w:tc>
        <w:tc>
          <w:tcPr>
            <w:tcW w:w="900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Общее количество полос движения</w:t>
            </w:r>
          </w:p>
        </w:tc>
        <w:tc>
          <w:tcPr>
            <w:tcW w:w="743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Ширина обочины (м)</w:t>
            </w:r>
          </w:p>
        </w:tc>
        <w:tc>
          <w:tcPr>
            <w:tcW w:w="992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Ширина полосы движения (м)</w:t>
            </w:r>
          </w:p>
        </w:tc>
        <w:tc>
          <w:tcPr>
            <w:tcW w:w="1059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Центральная разделительная полоса</w:t>
            </w:r>
          </w:p>
        </w:tc>
        <w:tc>
          <w:tcPr>
            <w:tcW w:w="1209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 xml:space="preserve">Пересечения с автомобильными дорогами, велосипедными и </w:t>
            </w:r>
            <w:r w:rsidRPr="007C7009">
              <w:rPr>
                <w:rFonts w:ascii="Times New Roman CYR" w:hAnsi="Times New Roman CYR" w:cs="Times New Roman CYR"/>
              </w:rPr>
              <w:lastRenderedPageBreak/>
              <w:t>пешеходными дорожками</w:t>
            </w:r>
          </w:p>
        </w:tc>
        <w:tc>
          <w:tcPr>
            <w:tcW w:w="992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lastRenderedPageBreak/>
              <w:t xml:space="preserve">Пересечения с железными </w:t>
            </w:r>
            <w:r w:rsidRPr="007C7009">
              <w:rPr>
                <w:rFonts w:ascii="Times New Roman CYR" w:hAnsi="Times New Roman CYR" w:cs="Times New Roman CYR"/>
              </w:rPr>
              <w:br/>
              <w:t xml:space="preserve">дорогами в </w:t>
            </w:r>
            <w:r w:rsidRPr="007C7009">
              <w:rPr>
                <w:rFonts w:ascii="Times New Roman CYR" w:hAnsi="Times New Roman CYR" w:cs="Times New Roman CYR"/>
              </w:rPr>
              <w:lastRenderedPageBreak/>
              <w:t>одном уровне</w:t>
            </w:r>
          </w:p>
        </w:tc>
        <w:tc>
          <w:tcPr>
            <w:tcW w:w="851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7C7009">
              <w:rPr>
                <w:rFonts w:ascii="Times New Roman CYR" w:hAnsi="Times New Roman CYR" w:cs="Times New Roman CYR"/>
              </w:rPr>
              <w:lastRenderedPageBreak/>
              <w:t>Максимальн</w:t>
            </w:r>
            <w:proofErr w:type="spellEnd"/>
            <w:r w:rsidRPr="007C7009">
              <w:rPr>
                <w:rFonts w:ascii="Times New Roman CYR" w:hAnsi="Times New Roman CYR" w:cs="Times New Roman CYR"/>
              </w:rPr>
              <w:t>. уровень загрузки</w:t>
            </w:r>
          </w:p>
        </w:tc>
        <w:tc>
          <w:tcPr>
            <w:tcW w:w="855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 xml:space="preserve">Доступ к дороге с примыкания в </w:t>
            </w:r>
            <w:r w:rsidRPr="007C7009">
              <w:rPr>
                <w:rFonts w:ascii="Times New Roman CYR" w:hAnsi="Times New Roman CYR" w:cs="Times New Roman CYR"/>
              </w:rPr>
              <w:lastRenderedPageBreak/>
              <w:t>одном уровне</w:t>
            </w:r>
          </w:p>
        </w:tc>
      </w:tr>
      <w:tr w:rsidR="00247C64" w:rsidRPr="00413DC8" w:rsidTr="000F2DF6">
        <w:trPr>
          <w:trHeight w:val="1563"/>
        </w:trPr>
        <w:tc>
          <w:tcPr>
            <w:tcW w:w="1021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о</w:t>
            </w:r>
            <w:r w:rsidRPr="007C7009">
              <w:rPr>
                <w:rFonts w:ascii="Times New Roman CYR" w:hAnsi="Times New Roman CYR" w:cs="Times New Roman CYR"/>
              </w:rPr>
              <w:t>бычная автомобильная дорога</w:t>
            </w:r>
          </w:p>
        </w:tc>
        <w:tc>
          <w:tcPr>
            <w:tcW w:w="992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IV</w:t>
            </w:r>
          </w:p>
        </w:tc>
        <w:tc>
          <w:tcPr>
            <w:tcW w:w="900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743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1,5-2,0</w:t>
            </w:r>
          </w:p>
        </w:tc>
        <w:tc>
          <w:tcPr>
            <w:tcW w:w="992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3,0-3,25</w:t>
            </w:r>
          </w:p>
        </w:tc>
        <w:tc>
          <w:tcPr>
            <w:tcW w:w="1059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209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Пересечения в одном уровне</w:t>
            </w:r>
          </w:p>
        </w:tc>
        <w:tc>
          <w:tcPr>
            <w:tcW w:w="992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Допускается</w:t>
            </w:r>
          </w:p>
        </w:tc>
        <w:tc>
          <w:tcPr>
            <w:tcW w:w="851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855" w:type="dxa"/>
          </w:tcPr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7C7009">
              <w:rPr>
                <w:rFonts w:ascii="Times New Roman CYR" w:hAnsi="Times New Roman CYR" w:cs="Times New Roman CYR"/>
              </w:rPr>
              <w:t>Допускается</w:t>
            </w:r>
          </w:p>
          <w:p w:rsidR="00247C64" w:rsidRPr="007C7009" w:rsidRDefault="00247C64" w:rsidP="002A3EF6">
            <w:pPr>
              <w:spacing w:line="240" w:lineRule="auto"/>
              <w:ind w:firstLine="709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A3EF6" w:rsidRDefault="002A3EF6" w:rsidP="002A3EF6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1" w:name="sub_34"/>
    </w:p>
    <w:p w:rsidR="00247C64" w:rsidRPr="00413DC8" w:rsidRDefault="00247C64" w:rsidP="002A3EF6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 xml:space="preserve">3.4. Для определения границ полосы отвода автомобильной дороги (далее - граница полосы отвода) в зависимости от категории автомобильной дороги, количества полос движения, высоты насыпей или глубины выемок, наличия боковых резервов, крутизны откосов земляного полотна, требований обеспечения безопасности движения и боковой видимости, а также других условий устанавливаются нормы отвода земель в соответствии с </w:t>
      </w:r>
      <w:hyperlink r:id="rId17" w:history="1">
        <w:r w:rsidRPr="000A6DE9">
          <w:rPr>
            <w:rFonts w:ascii="Times New Roman CYR" w:hAnsi="Times New Roman CYR" w:cs="Times New Roman CYR"/>
            <w:sz w:val="28"/>
            <w:szCs w:val="28"/>
          </w:rPr>
          <w:t>Постановлением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02.09.2009 г. N 717 "О нормах отвода земель для размещения автомобильных дорог и (или) объектов дорожного сервиса".</w:t>
      </w:r>
    </w:p>
    <w:p w:rsidR="00247C64" w:rsidRPr="002A3EF6" w:rsidRDefault="00247C64" w:rsidP="002A3EF6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2" w:name="sub_20"/>
      <w:bookmarkEnd w:id="41"/>
      <w:r w:rsidRPr="002A3EF6">
        <w:rPr>
          <w:rFonts w:ascii="Times New Roman CYR" w:hAnsi="Times New Roman CYR" w:cs="Times New Roman CYR"/>
          <w:bCs/>
          <w:color w:val="26282F"/>
          <w:sz w:val="28"/>
          <w:szCs w:val="28"/>
        </w:rPr>
        <w:t>Таблица 2</w:t>
      </w:r>
      <w:bookmarkEnd w:id="42"/>
    </w:p>
    <w:p w:rsidR="00247C64" w:rsidRPr="00413DC8" w:rsidRDefault="00247C64" w:rsidP="002A3EF6">
      <w:pPr>
        <w:spacing w:after="0" w:line="240" w:lineRule="auto"/>
        <w:ind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Осредненные показатели</w:t>
      </w:r>
      <w:r w:rsidRPr="00413DC8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площадей отвода земель для автомобильных дорог, отнесенные на 1 км протяжения дороги</w:t>
      </w:r>
    </w:p>
    <w:p w:rsidR="00247C64" w:rsidRPr="00413DC8" w:rsidRDefault="00247C64" w:rsidP="002A3EF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595"/>
        <w:gridCol w:w="1595"/>
        <w:gridCol w:w="1595"/>
        <w:gridCol w:w="1596"/>
      </w:tblGrid>
      <w:tr w:rsidR="00247C64" w:rsidRPr="00413DC8" w:rsidTr="00415CEC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Общая площадь полосы отвода (га)</w:t>
            </w:r>
          </w:p>
        </w:tc>
      </w:tr>
      <w:tr w:rsidR="00247C64" w:rsidRPr="00413DC8" w:rsidTr="00415CEC">
        <w:tc>
          <w:tcPr>
            <w:tcW w:w="31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Категория дороги и количество полос движения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На землях сельскохозяйственного назначения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На землях, не пригодных для сельского хозяйства</w:t>
            </w:r>
          </w:p>
        </w:tc>
      </w:tr>
      <w:tr w:rsidR="00247C64" w:rsidRPr="00413DC8" w:rsidTr="00415CEC">
        <w:tc>
          <w:tcPr>
            <w:tcW w:w="31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Постоянный отвод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Временный отвод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Постоянный отвод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Временный отвод</w:t>
            </w:r>
          </w:p>
        </w:tc>
      </w:tr>
      <w:tr w:rsidR="00247C64" w:rsidRPr="00413DC8" w:rsidTr="00415CEC">
        <w:tc>
          <w:tcPr>
            <w:tcW w:w="3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IV 2 полосы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2,4-2,5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3,5-3,6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3" w:name="sub_35"/>
      <w:r w:rsidRPr="00413DC8">
        <w:rPr>
          <w:rFonts w:ascii="Times New Roman CYR" w:hAnsi="Times New Roman CYR" w:cs="Times New Roman CYR"/>
          <w:sz w:val="28"/>
          <w:szCs w:val="28"/>
        </w:rPr>
        <w:t>3.5. Осредненные показатели площадей отвода земель не учитывают площадей для размещения транспортных развязок в одном или в разных уровнях, снегозащитных устройств, а также других дорожных сооружений. Участки земель, отводимых для этих сооружений, следует учитывать дополнительно.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4" w:name="sub_36"/>
      <w:bookmarkEnd w:id="43"/>
      <w:r w:rsidRPr="00413DC8">
        <w:rPr>
          <w:rFonts w:ascii="Times New Roman CYR" w:hAnsi="Times New Roman CYR" w:cs="Times New Roman CYR"/>
          <w:sz w:val="28"/>
          <w:szCs w:val="28"/>
        </w:rPr>
        <w:t xml:space="preserve">3.6. 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 земель при экспертизе технических (</w:t>
      </w:r>
      <w:proofErr w:type="spellStart"/>
      <w:r w:rsidRPr="00413DC8">
        <w:rPr>
          <w:rFonts w:ascii="Times New Roman CYR" w:hAnsi="Times New Roman CYR" w:cs="Times New Roman CYR"/>
          <w:sz w:val="28"/>
          <w:szCs w:val="28"/>
        </w:rPr>
        <w:t>технорабочих</w:t>
      </w:r>
      <w:proofErr w:type="spellEnd"/>
      <w:r w:rsidRPr="00413DC8">
        <w:rPr>
          <w:rFonts w:ascii="Times New Roman CYR" w:hAnsi="Times New Roman CYR" w:cs="Times New Roman CYR"/>
          <w:sz w:val="28"/>
          <w:szCs w:val="28"/>
        </w:rPr>
        <w:t>) проектов на строительство или реконструкцию автомобильных дорог.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5" w:name="sub_37"/>
      <w:bookmarkEnd w:id="44"/>
      <w:r w:rsidRPr="00413DC8">
        <w:rPr>
          <w:rFonts w:ascii="Times New Roman CYR" w:hAnsi="Times New Roman CYR" w:cs="Times New Roman CYR"/>
          <w:sz w:val="28"/>
          <w:szCs w:val="28"/>
        </w:rPr>
        <w:t>3.7. При необходимости размещения отдельных участков автомобильных дорог на землях сельскохозяйственного или лесного назначения, земляное полотно следует устраивать без боковых резервов и кавальеров.</w:t>
      </w:r>
    </w:p>
    <w:bookmarkEnd w:id="45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Устройство боковых резервов может быть допущено, как исключение,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При размещении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6" w:name="sub_38"/>
      <w:r w:rsidRPr="00413DC8">
        <w:rPr>
          <w:rFonts w:ascii="Times New Roman CYR" w:hAnsi="Times New Roman CYR" w:cs="Times New Roman CYR"/>
          <w:sz w:val="28"/>
          <w:szCs w:val="28"/>
        </w:rPr>
        <w:t>3.8. Земельные участки, расположенные в пределах полосы отвода дороги местного значения могут предоставляться гражданам и юридическим лицам для размещения объектов дорожного сервиса и наружной рекламы в соответствии с требованиями действующего законодательства Российской Федерации, Иркутской области и настоящего Порядка.</w:t>
      </w:r>
    </w:p>
    <w:bookmarkEnd w:id="46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Федерации, муниципальными правовыми актами.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7" w:name="sub_39"/>
      <w:r w:rsidRPr="00413DC8">
        <w:rPr>
          <w:rFonts w:ascii="Times New Roman CYR" w:hAnsi="Times New Roman CYR" w:cs="Times New Roman CYR"/>
          <w:sz w:val="28"/>
          <w:szCs w:val="28"/>
        </w:rPr>
        <w:t xml:space="preserve">3.9.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</w:t>
      </w:r>
      <w:r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8" w:name="sub_310"/>
      <w:bookmarkEnd w:id="47"/>
      <w:r w:rsidRPr="00413DC8">
        <w:rPr>
          <w:rFonts w:ascii="Times New Roman CYR" w:hAnsi="Times New Roman CYR" w:cs="Times New Roman CYR"/>
          <w:sz w:val="28"/>
          <w:szCs w:val="28"/>
        </w:rPr>
        <w:t xml:space="preserve">3.10. В пределах полос отвода автомобильных дорог, за исключением случаев, предусмотренных </w:t>
      </w:r>
      <w:hyperlink r:id="rId18" w:history="1">
        <w:r w:rsidRPr="000A6DE9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запрещается: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9" w:name="sub_3101"/>
      <w:bookmarkEnd w:id="48"/>
      <w:r w:rsidRPr="00413DC8">
        <w:rPr>
          <w:rFonts w:ascii="Times New Roman CYR" w:hAnsi="Times New Roman CYR" w:cs="Times New Roman CYR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0" w:name="sub_3102"/>
      <w:bookmarkEnd w:id="49"/>
      <w:r w:rsidRPr="00413DC8">
        <w:rPr>
          <w:rFonts w:ascii="Times New Roman CYR" w:hAnsi="Times New Roman CYR" w:cs="Times New Roman CYR"/>
          <w:sz w:val="28"/>
          <w:szCs w:val="28"/>
        </w:rPr>
        <w:t xml:space="preserve">2) размещение зданий, строений, сооружений и других объектов, не предназначенных для обслуживания автомобильной дороги, ее строительства,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реконструкции, капитального ремонта, ремонта и содержания и не относящихся к объектам дорожного сервиса;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1" w:name="sub_3103"/>
      <w:bookmarkEnd w:id="50"/>
      <w:r w:rsidRPr="00413DC8">
        <w:rPr>
          <w:rFonts w:ascii="Times New Roman CYR" w:hAnsi="Times New Roman CYR" w:cs="Times New Roman CYR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2" w:name="sub_3104"/>
      <w:bookmarkEnd w:id="51"/>
      <w:r w:rsidRPr="00413DC8">
        <w:rPr>
          <w:rFonts w:ascii="Times New Roman CYR" w:hAnsi="Times New Roman CYR" w:cs="Times New Roman CYR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3" w:name="sub_3105"/>
      <w:bookmarkEnd w:id="52"/>
      <w:r w:rsidRPr="00413DC8">
        <w:rPr>
          <w:rFonts w:ascii="Times New Roman CYR" w:hAnsi="Times New Roman CYR" w:cs="Times New Roman CYR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</w:t>
      </w:r>
      <w:r>
        <w:rPr>
          <w:rFonts w:ascii="Times New Roman CYR" w:hAnsi="Times New Roman CYR" w:cs="Times New Roman CYR"/>
          <w:sz w:val="28"/>
          <w:szCs w:val="28"/>
        </w:rPr>
        <w:t>ижения, а также данному Порядку и Правилам по благоустройству Среднинского муниципального образования;</w:t>
      </w:r>
    </w:p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4" w:name="sub_3106"/>
      <w:bookmarkEnd w:id="53"/>
      <w:r w:rsidRPr="00413DC8">
        <w:rPr>
          <w:rFonts w:ascii="Times New Roman CYR" w:hAnsi="Times New Roman CYR" w:cs="Times New Roman CYR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0F2DF6" w:rsidRDefault="000F2DF6" w:rsidP="000F2DF6">
      <w:pPr>
        <w:spacing w:after="0" w:line="240" w:lineRule="auto"/>
        <w:ind w:firstLine="709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55" w:name="sub_400"/>
      <w:bookmarkEnd w:id="54"/>
    </w:p>
    <w:p w:rsidR="00247C64" w:rsidRPr="004D0BF0" w:rsidRDefault="00247C64" w:rsidP="000F2DF6">
      <w:pPr>
        <w:spacing w:after="0" w:line="240" w:lineRule="auto"/>
        <w:ind w:firstLine="709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D0B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4. Установление и использование придорожных полос</w:t>
      </w:r>
    </w:p>
    <w:p w:rsidR="004D0BF0" w:rsidRPr="00925BFB" w:rsidRDefault="004D0BF0" w:rsidP="00925BFB">
      <w:pPr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6" w:name="sub_41"/>
      <w:bookmarkEnd w:id="55"/>
      <w:r w:rsidRPr="00413DC8">
        <w:rPr>
          <w:rFonts w:ascii="Times New Roman CYR" w:hAnsi="Times New Roman CYR" w:cs="Times New Roman CYR"/>
          <w:sz w:val="28"/>
          <w:szCs w:val="28"/>
        </w:rPr>
        <w:t xml:space="preserve">4.1. Для автомобильных дорог, за исключением автомобильных дорог, расположенных в границах населенных пунктов, устанавливаются придорожные полосы. Решение об установлении придорожных полос автомобильных дорог местного значения принимается </w:t>
      </w:r>
      <w:r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7" w:name="sub_42"/>
      <w:bookmarkEnd w:id="56"/>
      <w:r w:rsidRPr="00413DC8">
        <w:rPr>
          <w:rFonts w:ascii="Times New Roman CYR" w:hAnsi="Times New Roman CYR" w:cs="Times New Roman CYR"/>
          <w:sz w:val="28"/>
          <w:szCs w:val="28"/>
        </w:rPr>
        <w:t>4.2. Придорожные полосы автомобильных дорог (далее придорожные полосы),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8" w:name="sub_43"/>
      <w:bookmarkEnd w:id="57"/>
      <w:r w:rsidRPr="00413DC8">
        <w:rPr>
          <w:rFonts w:ascii="Times New Roman CYR" w:hAnsi="Times New Roman CYR" w:cs="Times New Roman CYR"/>
          <w:sz w:val="28"/>
          <w:szCs w:val="28"/>
        </w:rPr>
        <w:t>4.3. Ширина каждой придорожной полосы начинает исчисляться от границы полосы отвода дорог местного значения и в зависимости от класса и (или) категории автомобильных дорог, с учетом перспективы их развития устанавливается в размере: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9" w:name="sub_431"/>
      <w:bookmarkEnd w:id="58"/>
      <w:r w:rsidRPr="00413DC8">
        <w:rPr>
          <w:rFonts w:ascii="Times New Roman CYR" w:hAnsi="Times New Roman CYR" w:cs="Times New Roman CYR"/>
          <w:sz w:val="28"/>
          <w:szCs w:val="28"/>
        </w:rPr>
        <w:t>1) пятидесяти метров - для автомобильных дорог третьей и четвертой категорий;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0" w:name="sub_432"/>
      <w:bookmarkEnd w:id="59"/>
      <w:r w:rsidRPr="00413DC8">
        <w:rPr>
          <w:rFonts w:ascii="Times New Roman CYR" w:hAnsi="Times New Roman CYR" w:cs="Times New Roman CYR"/>
          <w:sz w:val="28"/>
          <w:szCs w:val="28"/>
        </w:rPr>
        <w:t>2) двадцати пяти метров - для автомобильных дорог пятой категории;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1" w:name="sub_44"/>
      <w:bookmarkEnd w:id="60"/>
      <w:r w:rsidRPr="00413DC8">
        <w:rPr>
          <w:rFonts w:ascii="Times New Roman CYR" w:hAnsi="Times New Roman CYR" w:cs="Times New Roman CYR"/>
          <w:sz w:val="28"/>
          <w:szCs w:val="28"/>
        </w:rPr>
        <w:t>4.4.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2" w:name="sub_45"/>
      <w:bookmarkEnd w:id="61"/>
      <w:r w:rsidRPr="00413DC8">
        <w:rPr>
          <w:rFonts w:ascii="Times New Roman CYR" w:hAnsi="Times New Roman CYR" w:cs="Times New Roman CYR"/>
          <w:sz w:val="28"/>
          <w:szCs w:val="28"/>
        </w:rPr>
        <w:t xml:space="preserve">4.5. Для земель, расположенных в пределах придорожных полос, устанавливается особый режим их использования, включающий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сооружений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(с учетом перспективы их развития) и создающей угрозу безопасности населения и участников дорожного движения.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3" w:name="sub_46"/>
      <w:bookmarkEnd w:id="62"/>
      <w:r w:rsidRPr="00413DC8">
        <w:rPr>
          <w:rFonts w:ascii="Times New Roman CYR" w:hAnsi="Times New Roman CYR" w:cs="Times New Roman CYR"/>
          <w:sz w:val="28"/>
          <w:szCs w:val="28"/>
        </w:rPr>
        <w:t>4.6.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Администрация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в месячный срок со дня принятия решения (либо поступления копии решения от органов государственной власти) об установлении границ придорожных полос автомобильной дороги обязаны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4" w:name="sub_47"/>
      <w:bookmarkEnd w:id="63"/>
      <w:r w:rsidRPr="00413DC8">
        <w:rPr>
          <w:rFonts w:ascii="Times New Roman CYR" w:hAnsi="Times New Roman CYR" w:cs="Times New Roman CYR"/>
          <w:sz w:val="28"/>
          <w:szCs w:val="28"/>
        </w:rPr>
        <w:t>4.7.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5" w:name="sub_48"/>
      <w:bookmarkEnd w:id="64"/>
      <w:r w:rsidRPr="00413DC8">
        <w:rPr>
          <w:rFonts w:ascii="Times New Roman CYR" w:hAnsi="Times New Roman CYR" w:cs="Times New Roman CYR"/>
          <w:sz w:val="28"/>
          <w:szCs w:val="28"/>
        </w:rPr>
        <w:t xml:space="preserve">4.8. 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hyperlink w:anchor="sub_48" w:history="1">
        <w:r w:rsidRPr="002A3EF6">
          <w:rPr>
            <w:rFonts w:ascii="Times New Roman CYR" w:hAnsi="Times New Roman CYR" w:cs="Times New Roman CYR"/>
            <w:color w:val="000000" w:themeColor="text1"/>
            <w:sz w:val="28"/>
            <w:szCs w:val="28"/>
          </w:rPr>
          <w:t>п.4.8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настоящей статьи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</w:p>
    <w:bookmarkEnd w:id="65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6" w:name="sub_49"/>
      <w:r w:rsidRPr="00413DC8">
        <w:rPr>
          <w:rFonts w:ascii="Times New Roman CYR" w:hAnsi="Times New Roman CYR" w:cs="Times New Roman CYR"/>
          <w:sz w:val="28"/>
          <w:szCs w:val="28"/>
        </w:rPr>
        <w:t>4.9. В пределах придорожных полос запрещается: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7" w:name="sub_491"/>
      <w:bookmarkEnd w:id="66"/>
      <w:r w:rsidRPr="00413DC8">
        <w:rPr>
          <w:rFonts w:ascii="Times New Roman CYR" w:hAnsi="Times New Roman CYR" w:cs="Times New Roman CYR"/>
          <w:sz w:val="28"/>
          <w:szCs w:val="28"/>
        </w:rPr>
        <w:t>1) складирование легковоспламеняющихся и горючих материалов;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8" w:name="sub_492"/>
      <w:bookmarkEnd w:id="67"/>
      <w:r w:rsidRPr="00413DC8">
        <w:rPr>
          <w:rFonts w:ascii="Times New Roman CYR" w:hAnsi="Times New Roman CYR" w:cs="Times New Roman CYR"/>
          <w:sz w:val="28"/>
          <w:szCs w:val="28"/>
        </w:rPr>
        <w:t>2) устройство мест массового отдыха ближе 200 метров от мостов;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9" w:name="sub_493"/>
      <w:bookmarkEnd w:id="68"/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3) разведение огня на расстоянии менее 100 метров от деревянных мостов;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0" w:name="sub_494"/>
      <w:bookmarkEnd w:id="69"/>
      <w:r w:rsidRPr="00413DC8">
        <w:rPr>
          <w:rFonts w:ascii="Times New Roman CYR" w:hAnsi="Times New Roman CYR" w:cs="Times New Roman CYR"/>
          <w:sz w:val="28"/>
          <w:szCs w:val="28"/>
        </w:rPr>
        <w:t>4) установка и иное размещение памятников;</w:t>
      </w:r>
    </w:p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1" w:name="sub_495"/>
      <w:bookmarkEnd w:id="70"/>
      <w:r w:rsidRPr="00413DC8">
        <w:rPr>
          <w:rFonts w:ascii="Times New Roman CYR" w:hAnsi="Times New Roman CYR" w:cs="Times New Roman CYR"/>
          <w:sz w:val="28"/>
          <w:szCs w:val="28"/>
        </w:rPr>
        <w:t>5) установка рекламных конструкций, не соответствующих требованиям технических регламентов, нормативных актов по безопасности движен</w:t>
      </w:r>
      <w:r>
        <w:rPr>
          <w:rFonts w:ascii="Times New Roman CYR" w:hAnsi="Times New Roman CYR" w:cs="Times New Roman CYR"/>
          <w:sz w:val="28"/>
          <w:szCs w:val="28"/>
        </w:rPr>
        <w:t>ия транспорта и данного Порядка и Правилам по благоустройству Среднинского муниципального образования,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а также информационных щитов и плакатов, не имеющих отношения к безопасности дорожного движения.</w:t>
      </w:r>
    </w:p>
    <w:p w:rsidR="000F2DF6" w:rsidRDefault="000F2DF6" w:rsidP="000F2DF6">
      <w:pPr>
        <w:spacing w:after="0" w:line="240" w:lineRule="auto"/>
        <w:ind w:firstLine="709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72" w:name="sub_500"/>
      <w:bookmarkEnd w:id="71"/>
    </w:p>
    <w:p w:rsidR="00247C64" w:rsidRPr="004D0BF0" w:rsidRDefault="00247C64" w:rsidP="000F2DF6">
      <w:pPr>
        <w:spacing w:after="0" w:line="240" w:lineRule="auto"/>
        <w:ind w:firstLine="709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D0B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5. Прокладка и переустройство инженерных коммуникаций</w:t>
      </w:r>
      <w:r w:rsidRPr="004D0B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в границах полос отвода и (или) придорожных полос автомобильных дорог</w:t>
      </w:r>
    </w:p>
    <w:bookmarkEnd w:id="72"/>
    <w:p w:rsidR="00247C64" w:rsidRPr="004D0BF0" w:rsidRDefault="00247C64" w:rsidP="004D0BF0">
      <w:pPr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3" w:name="sub_51"/>
      <w:r w:rsidRPr="00413DC8">
        <w:rPr>
          <w:rFonts w:ascii="Times New Roman CYR" w:hAnsi="Times New Roman CYR" w:cs="Times New Roman CYR"/>
          <w:sz w:val="28"/>
          <w:szCs w:val="28"/>
        </w:rPr>
        <w:t xml:space="preserve">5.1.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договора, заключаемого владельцами инженерных коммуникаций с владельцем автомобильной дороги, и разрешения на строительство, выдаваемого в соответствии с </w:t>
      </w:r>
      <w:hyperlink r:id="rId19" w:history="1">
        <w:r w:rsidRPr="000A6DE9">
          <w:rPr>
            <w:rFonts w:ascii="Times New Roman CYR" w:hAnsi="Times New Roman CYR" w:cs="Times New Roman CYR"/>
            <w:sz w:val="28"/>
            <w:szCs w:val="28"/>
          </w:rPr>
          <w:t>Градостроительным Кодексом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</w:t>
      </w:r>
      <w:hyperlink r:id="rId20" w:history="1">
        <w:r w:rsidRPr="000A6DE9">
          <w:rPr>
            <w:rFonts w:ascii="Times New Roman CYR" w:hAnsi="Times New Roman CYR" w:cs="Times New Roman CYR"/>
            <w:sz w:val="28"/>
            <w:szCs w:val="28"/>
          </w:rPr>
          <w:t>Федеральным законом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от 08.11.2007г. N 257-ФЗ "Об автомобильных дорогах и дорожной деятельности в Российской Федерации"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4" w:name="sub_52"/>
      <w:bookmarkEnd w:id="73"/>
      <w:r w:rsidRPr="00413DC8">
        <w:rPr>
          <w:rFonts w:ascii="Times New Roman CYR" w:hAnsi="Times New Roman CYR" w:cs="Times New Roman CYR"/>
          <w:sz w:val="28"/>
          <w:szCs w:val="28"/>
        </w:rPr>
        <w:t>5.2.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5" w:name="sub_53"/>
      <w:bookmarkEnd w:id="74"/>
      <w:r w:rsidRPr="00413DC8">
        <w:rPr>
          <w:rFonts w:ascii="Times New Roman CYR" w:hAnsi="Times New Roman CYR" w:cs="Times New Roman CYR"/>
          <w:sz w:val="28"/>
          <w:szCs w:val="28"/>
        </w:rPr>
        <w:t>5.3.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6" w:name="sub_54"/>
      <w:bookmarkEnd w:id="75"/>
      <w:r w:rsidRPr="00413DC8">
        <w:rPr>
          <w:rFonts w:ascii="Times New Roman CYR" w:hAnsi="Times New Roman CYR" w:cs="Times New Roman CYR"/>
          <w:sz w:val="28"/>
          <w:szCs w:val="28"/>
        </w:rPr>
        <w:t>5.4. В случае прокладки или переустройства инженерных коммуникаций в границах полос отвода или придорожных полос автомобильной дороги разрешение на строительство выдается администрацией городского округа в случае прокладки или переустройства инженерных коммуника</w:t>
      </w:r>
      <w:r>
        <w:rPr>
          <w:rFonts w:ascii="Times New Roman CYR" w:hAnsi="Times New Roman CYR" w:cs="Times New Roman CYR"/>
          <w:sz w:val="28"/>
          <w:szCs w:val="28"/>
        </w:rPr>
        <w:t>ций в границах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7" w:name="sub_55"/>
      <w:bookmarkEnd w:id="76"/>
      <w:r w:rsidRPr="00413DC8">
        <w:rPr>
          <w:rFonts w:ascii="Times New Roman CYR" w:hAnsi="Times New Roman CYR" w:cs="Times New Roman CYR"/>
          <w:sz w:val="28"/>
          <w:szCs w:val="28"/>
        </w:rPr>
        <w:t xml:space="preserve">5.5. В случае,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капитальный ремонт осуществляются владельцами инженерных коммуникаций или за их счет.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8" w:name="sub_56"/>
      <w:bookmarkEnd w:id="77"/>
      <w:r w:rsidRPr="00413DC8">
        <w:rPr>
          <w:rFonts w:ascii="Times New Roman CYR" w:hAnsi="Times New Roman CYR" w:cs="Times New Roman CYR"/>
          <w:sz w:val="28"/>
          <w:szCs w:val="28"/>
        </w:rPr>
        <w:t xml:space="preserve">5.6. Владельцы инженерных коммуникаций, осуществляющие их прокладку или переустройство без предусмотренного </w:t>
      </w:r>
      <w:hyperlink w:anchor="sub_52" w:history="1">
        <w:r w:rsidRPr="000A6DE9">
          <w:rPr>
            <w:rFonts w:ascii="Times New Roman CYR" w:hAnsi="Times New Roman CYR" w:cs="Times New Roman CYR"/>
            <w:sz w:val="28"/>
            <w:szCs w:val="28"/>
          </w:rPr>
          <w:t>пунктами 5.2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53" w:history="1">
        <w:r w:rsidRPr="000A6DE9">
          <w:rPr>
            <w:rFonts w:ascii="Times New Roman CYR" w:hAnsi="Times New Roman CYR" w:cs="Times New Roman CYR"/>
            <w:sz w:val="28"/>
            <w:szCs w:val="28"/>
          </w:rPr>
          <w:t>5.3.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настоящей статьи согласия и без разрешения на строительство (в случае,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bookmarkEnd w:id="78"/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прокладке или переустройстве таких сооружений, иных объектов, в соответствии с законодательством Российской Федерации.</w:t>
      </w:r>
    </w:p>
    <w:p w:rsidR="000F2DF6" w:rsidRPr="00413DC8" w:rsidRDefault="000F2DF6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Default="00247C64" w:rsidP="00925BFB">
      <w:pPr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79" w:name="sub_600"/>
      <w:r w:rsidRPr="000F2DF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6. Размещение объектов дорожного сервиса и рекламы</w:t>
      </w:r>
      <w:r w:rsidRPr="000F2DF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br/>
        <w:t>в границах полос отвода и придорожных полос</w:t>
      </w:r>
    </w:p>
    <w:p w:rsidR="000F2DF6" w:rsidRPr="000F2DF6" w:rsidRDefault="000F2DF6" w:rsidP="00925BFB">
      <w:pPr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0" w:name="sub_61"/>
      <w:bookmarkEnd w:id="79"/>
      <w:r w:rsidRPr="00413DC8">
        <w:rPr>
          <w:rFonts w:ascii="Times New Roman CYR" w:hAnsi="Times New Roman CYR" w:cs="Times New Roman CYR"/>
          <w:sz w:val="28"/>
          <w:szCs w:val="28"/>
        </w:rPr>
        <w:t xml:space="preserve">6.1. Решения о предоставлении земельных участков для размещения объектов дорожного сервиса и рекламы в пределах полос отвода, придорожных полос автомобильных дорог местного значения или вне этих полос, а также иных объектов вне полос отвода и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принимаются </w:t>
      </w:r>
      <w:r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на основании действующего законодательства.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1" w:name="sub_62"/>
      <w:bookmarkEnd w:id="80"/>
      <w:r w:rsidRPr="00413DC8">
        <w:rPr>
          <w:rFonts w:ascii="Times New Roman CYR" w:hAnsi="Times New Roman CYR" w:cs="Times New Roman CYR"/>
          <w:sz w:val="28"/>
          <w:szCs w:val="28"/>
        </w:rPr>
        <w:t>6.2. Для согласования размещения объекта дорожного сервиса или рекламы в пределах полосы отвода либо придорожной полосы,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администрацию городского округа пакет документов в соответствии с требованиями действующего законодательства Российской Федерации, Иркутской области и муниципальными правовыми актами.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2" w:name="sub_63"/>
      <w:bookmarkEnd w:id="81"/>
      <w:r w:rsidRPr="00413DC8">
        <w:rPr>
          <w:rFonts w:ascii="Times New Roman CYR" w:hAnsi="Times New Roman CYR" w:cs="Times New Roman CYR"/>
          <w:sz w:val="28"/>
          <w:szCs w:val="28"/>
        </w:rPr>
        <w:t>6.3.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3" w:name="sub_631"/>
      <w:bookmarkEnd w:id="82"/>
      <w:r w:rsidRPr="00413DC8">
        <w:rPr>
          <w:rFonts w:ascii="Times New Roman CYR" w:hAnsi="Times New Roman CYR" w:cs="Times New Roman CYR"/>
          <w:sz w:val="28"/>
          <w:szCs w:val="28"/>
        </w:rPr>
        <w:t>1)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4" w:name="sub_632"/>
      <w:bookmarkEnd w:id="83"/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2)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5" w:name="sub_633"/>
      <w:bookmarkEnd w:id="84"/>
      <w:r w:rsidRPr="00413DC8">
        <w:rPr>
          <w:rFonts w:ascii="Times New Roman CYR" w:hAnsi="Times New Roman CYR" w:cs="Times New Roman CYR"/>
          <w:sz w:val="28"/>
          <w:szCs w:val="28"/>
        </w:rPr>
        <w:t xml:space="preserve">3) размещение, проектирование и строительство объектов дорожного сервиса в пределах полос отвода и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городского округа, схем размещения данных объектов и муниципальных правовых актов администрации городского </w:t>
      </w:r>
      <w:r>
        <w:rPr>
          <w:rFonts w:ascii="Times New Roman CYR" w:hAnsi="Times New Roman CYR" w:cs="Times New Roman CYR"/>
          <w:sz w:val="28"/>
          <w:szCs w:val="28"/>
        </w:rPr>
        <w:t>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6" w:name="sub_634"/>
      <w:bookmarkEnd w:id="85"/>
      <w:r w:rsidRPr="00413DC8">
        <w:rPr>
          <w:rFonts w:ascii="Times New Roman CYR" w:hAnsi="Times New Roman CYR" w:cs="Times New Roman CYR"/>
          <w:sz w:val="28"/>
          <w:szCs w:val="28"/>
        </w:rPr>
        <w:t>4)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дороги;</w:t>
      </w:r>
    </w:p>
    <w:bookmarkEnd w:id="86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7" w:name="sub_635"/>
      <w:r w:rsidRPr="00413DC8">
        <w:rPr>
          <w:rFonts w:ascii="Times New Roman CYR" w:hAnsi="Times New Roman CYR" w:cs="Times New Roman CYR"/>
          <w:sz w:val="28"/>
          <w:szCs w:val="28"/>
        </w:rPr>
        <w:t>5) строительство и содержание объектов дорожного сервиса осуществляется за счет средств их владельцев;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8" w:name="sub_636"/>
      <w:bookmarkEnd w:id="87"/>
      <w:r w:rsidRPr="00413DC8">
        <w:rPr>
          <w:rFonts w:ascii="Times New Roman CYR" w:hAnsi="Times New Roman CYR" w:cs="Times New Roman CYR"/>
          <w:sz w:val="28"/>
          <w:szCs w:val="28"/>
        </w:rPr>
        <w:t>6)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полос отвода или придорожных полос автомобильных дорог местного значения, несут собственники указанных объектов;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9" w:name="sub_637"/>
      <w:bookmarkEnd w:id="88"/>
      <w:r w:rsidRPr="00413DC8">
        <w:rPr>
          <w:rFonts w:ascii="Times New Roman CYR" w:hAnsi="Times New Roman CYR" w:cs="Times New Roman CYR"/>
          <w:sz w:val="28"/>
          <w:szCs w:val="28"/>
        </w:rPr>
        <w:t>7)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0" w:name="sub_64"/>
      <w:bookmarkEnd w:id="89"/>
      <w:r w:rsidRPr="008D1215">
        <w:rPr>
          <w:rFonts w:ascii="Times New Roman CYR" w:hAnsi="Times New Roman CYR" w:cs="Times New Roman CYR"/>
          <w:sz w:val="28"/>
          <w:szCs w:val="28"/>
        </w:rPr>
        <w:t>6.4.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</w:t>
      </w:r>
      <w:r>
        <w:rPr>
          <w:rFonts w:ascii="Times New Roman CYR" w:hAnsi="Times New Roman CYR" w:cs="Times New Roman CYR"/>
          <w:sz w:val="28"/>
          <w:szCs w:val="28"/>
        </w:rPr>
        <w:t>администрацией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>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 такое недвижимое имущество), а также по согласованию с арендатором.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1" w:name="sub_65"/>
      <w:bookmarkEnd w:id="90"/>
      <w:r w:rsidRPr="00413DC8">
        <w:rPr>
          <w:rFonts w:ascii="Times New Roman CYR" w:hAnsi="Times New Roman CYR" w:cs="Times New Roman CYR"/>
          <w:sz w:val="28"/>
          <w:szCs w:val="28"/>
        </w:rPr>
        <w:t>6.5. Средства наружной рекламы: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2" w:name="sub_651"/>
      <w:bookmarkEnd w:id="91"/>
      <w:r w:rsidRPr="00413DC8">
        <w:rPr>
          <w:rFonts w:ascii="Times New Roman CYR" w:hAnsi="Times New Roman CYR" w:cs="Times New Roman CYR"/>
          <w:sz w:val="28"/>
          <w:szCs w:val="28"/>
        </w:rPr>
        <w:t xml:space="preserve">1) не должны ограничивать видимость, мешать восприятию водителем дорожной обстановки или эксплуатации транспортного средства, вызывать </w:t>
      </w:r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ослепление участников движения светом, в том числе отраженным, уменьшать габарит инженерных сооружений,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3" w:name="sub_652"/>
      <w:bookmarkEnd w:id="92"/>
      <w:r w:rsidRPr="00413DC8">
        <w:rPr>
          <w:rFonts w:ascii="Times New Roman CYR" w:hAnsi="Times New Roman CYR" w:cs="Times New Roman CYR"/>
          <w:sz w:val="28"/>
          <w:szCs w:val="28"/>
        </w:rPr>
        <w:t>2) не должны быть размещены:</w:t>
      </w:r>
    </w:p>
    <w:bookmarkEnd w:id="93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а) на одной опоре, в створе и в одном сечении с дорожными знаками и светофорами;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б) на аварийно-опасных участках дорог и улиц, на железнодорожных переездах, мостовых сооружениях и под путепроводами, а также на расстоянии менее 350 м от них вне населенного пункта и 50 м - в населенном пункте;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в) на участках автомобильных дорог и улиц с высотой насыпи земляного полотна более 2 м;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г) на участках автомобильных дорог вне населенного пункта с радиусом кривой в плане менее 1200 м, в населенном пункте - на участках дорог и улиц с радиусом кривой в плане менее 600 м;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д) над проезжей частью и обочинами дорог;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е) на дорожных ограждениях и направляющих устройствах;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ж) на подпорных стенах, деревьях, скалах и других природных объектах;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з) на участках автомобильных дорог с расстоянием видимости менее 350 м вне населенного пункта и 150 м - в населенном пункте;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и) ближе 25 м от остановок маршрутных транспортных средств;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к) на пешеходных переходах и пересечениях автомобильных дорог в одном уровне, а также на расстоянии менее 150 м от них вне населенного пункта, 50 м - в населенном пункте;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л) сбоку от автомобильной дороги или магистральной улицы на расстоянии менее 10 м от бровки земляного полотна автомобильной дороги вне населенного пункта и на расстоянии менее 5 м от бровки земляного полотна автомобильной дороги (бордюрного камня) - в населенных пунктах;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м) сбоку от автомобильной дороги или магистральной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4" w:name="sub_66"/>
      <w:r w:rsidRPr="00413DC8">
        <w:rPr>
          <w:rFonts w:ascii="Times New Roman CYR" w:hAnsi="Times New Roman CYR" w:cs="Times New Roman CYR"/>
          <w:sz w:val="28"/>
          <w:szCs w:val="28"/>
        </w:rPr>
        <w:t>6.6.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рекламы, а на территории населенного пункта - на высоте не менее 4,5 м.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5" w:name="sub_67"/>
      <w:bookmarkEnd w:id="94"/>
      <w:r w:rsidRPr="00413DC8">
        <w:rPr>
          <w:rFonts w:ascii="Times New Roman CYR" w:hAnsi="Times New Roman CYR" w:cs="Times New Roman CYR"/>
          <w:sz w:val="28"/>
          <w:szCs w:val="28"/>
        </w:rPr>
        <w:t xml:space="preserve">6.7. Расстояние в плане от фундамента до границы имеющихся подземных коммуникаций должно быть не менее 1 м (в ред. Изменения N 1, утв. </w:t>
      </w:r>
      <w:hyperlink r:id="rId21" w:history="1">
        <w:r w:rsidRPr="009A7022">
          <w:rPr>
            <w:rFonts w:ascii="Times New Roman CYR" w:hAnsi="Times New Roman CYR" w:cs="Times New Roman CYR"/>
            <w:sz w:val="28"/>
            <w:szCs w:val="28"/>
          </w:rPr>
          <w:t>Приказом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413DC8">
        <w:rPr>
          <w:rFonts w:ascii="Times New Roman CYR" w:hAnsi="Times New Roman CYR" w:cs="Times New Roman CYR"/>
          <w:sz w:val="28"/>
          <w:szCs w:val="28"/>
        </w:rPr>
        <w:t>Ростехрегулирования</w:t>
      </w:r>
      <w:proofErr w:type="spellEnd"/>
      <w:r w:rsidRPr="00413DC8">
        <w:rPr>
          <w:rFonts w:ascii="Times New Roman CYR" w:hAnsi="Times New Roman CYR" w:cs="Times New Roman CYR"/>
          <w:sz w:val="28"/>
          <w:szCs w:val="28"/>
        </w:rPr>
        <w:t xml:space="preserve"> от 30.06.2005 N 170-ст).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6" w:name="sub_68"/>
      <w:bookmarkEnd w:id="95"/>
      <w:r w:rsidRPr="00413DC8">
        <w:rPr>
          <w:rFonts w:ascii="Times New Roman CYR" w:hAnsi="Times New Roman CYR" w:cs="Times New Roman CYR"/>
          <w:sz w:val="28"/>
          <w:szCs w:val="28"/>
        </w:rPr>
        <w:t>6.8. Удаление средств наружной рекламы от линий электропередачи осветительной сети должно быть не менее 1,0 м.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7" w:name="sub_69"/>
      <w:bookmarkEnd w:id="96"/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6.9. При размещении средств наружной рекламы на разделительной полосе расстояние от края конструкции (рекламного щита) или опоры до края проезжей части должно составлять не менее 2,5 м.</w:t>
      </w:r>
    </w:p>
    <w:bookmarkEnd w:id="97"/>
    <w:p w:rsidR="00247C64" w:rsidRPr="007C7009" w:rsidRDefault="00247C64" w:rsidP="0092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Если расстояние от края конструкции (рекламного щита) или опоры до края проезжей части не более 4,0 м, должны быть установлены дорож</w:t>
      </w:r>
      <w:r>
        <w:rPr>
          <w:rFonts w:ascii="Times New Roman CYR" w:hAnsi="Times New Roman CYR" w:cs="Times New Roman CYR"/>
          <w:sz w:val="28"/>
          <w:szCs w:val="28"/>
        </w:rPr>
        <w:t xml:space="preserve">ные ограждения в соответствии </w:t>
      </w:r>
      <w:r w:rsidRPr="007C7009">
        <w:rPr>
          <w:rFonts w:ascii="Times New Roman" w:hAnsi="Times New Roman" w:cs="Times New Roman"/>
          <w:sz w:val="28"/>
          <w:szCs w:val="28"/>
        </w:rPr>
        <w:t xml:space="preserve">с </w:t>
      </w:r>
      <w:r w:rsidRPr="007C7009">
        <w:rPr>
          <w:rFonts w:ascii="Times New Roman" w:hAnsi="Times New Roman" w:cs="Times New Roman"/>
          <w:color w:val="000000"/>
          <w:sz w:val="28"/>
          <w:szCs w:val="28"/>
        </w:rPr>
        <w:t>Национальным стандартом РФ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8" w:name="sub_610"/>
      <w:r w:rsidRPr="00413DC8">
        <w:rPr>
          <w:rFonts w:ascii="Times New Roman CYR" w:hAnsi="Times New Roman CYR" w:cs="Times New Roman CYR"/>
          <w:sz w:val="28"/>
          <w:szCs w:val="28"/>
        </w:rPr>
        <w:t xml:space="preserve">6.10. Расстояние от средств наружной рекламы до дорожных знаков и светофоров должно быть не менее указанного в </w:t>
      </w:r>
      <w:hyperlink w:anchor="sub_30" w:history="1">
        <w:r w:rsidRPr="009A7022">
          <w:rPr>
            <w:rFonts w:ascii="Times New Roman CYR" w:hAnsi="Times New Roman CYR" w:cs="Times New Roman CYR"/>
            <w:sz w:val="28"/>
            <w:szCs w:val="28"/>
          </w:rPr>
          <w:t>таблице 3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bookmarkEnd w:id="98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925BFB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9" w:name="sub_30"/>
      <w:r w:rsidRPr="00925BFB">
        <w:rPr>
          <w:rFonts w:ascii="Times New Roman CYR" w:hAnsi="Times New Roman CYR" w:cs="Times New Roman CYR"/>
          <w:bCs/>
          <w:color w:val="26282F"/>
          <w:sz w:val="28"/>
          <w:szCs w:val="28"/>
        </w:rPr>
        <w:t>Таблица 3</w:t>
      </w:r>
      <w:bookmarkEnd w:id="9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260"/>
        <w:gridCol w:w="1440"/>
        <w:gridCol w:w="1440"/>
        <w:gridCol w:w="1440"/>
      </w:tblGrid>
      <w:tr w:rsidR="00247C64" w:rsidRPr="00413DC8" w:rsidTr="00415CEC">
        <w:tc>
          <w:tcPr>
            <w:tcW w:w="37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Разрешенная скорость движения на дороге (улице), км/ч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Площадь рекламного объявления, кв. м</w:t>
            </w:r>
          </w:p>
        </w:tc>
      </w:tr>
      <w:tr w:rsidR="00247C64" w:rsidRPr="00413DC8" w:rsidTr="00415CEC">
        <w:tc>
          <w:tcPr>
            <w:tcW w:w="37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св.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от 15 до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от 6 до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менее 6</w:t>
            </w:r>
          </w:p>
        </w:tc>
      </w:tr>
      <w:tr w:rsidR="00247C64" w:rsidRPr="00413DC8" w:rsidTr="00415CE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Более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247C64" w:rsidRPr="00413DC8" w:rsidTr="00415CEC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60 и менее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</w:tr>
    </w:tbl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 xml:space="preserve">Допускается снижение до 50% значений расстояний, указанных в </w:t>
      </w:r>
      <w:hyperlink w:anchor="sub_30" w:history="1">
        <w:r w:rsidRPr="009A7022">
          <w:rPr>
            <w:rFonts w:ascii="Times New Roman CYR" w:hAnsi="Times New Roman CYR" w:cs="Times New Roman CYR"/>
            <w:sz w:val="28"/>
            <w:szCs w:val="28"/>
          </w:rPr>
          <w:t>таблице 3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>, при размещении средств наружной рекламы после дорожных знаков и светофоров (по ходу движения).</w:t>
      </w:r>
    </w:p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0" w:name="sub_611"/>
      <w:r w:rsidRPr="00413DC8">
        <w:rPr>
          <w:rFonts w:ascii="Times New Roman CYR" w:hAnsi="Times New Roman CYR" w:cs="Times New Roman CYR"/>
          <w:sz w:val="28"/>
          <w:szCs w:val="28"/>
        </w:rPr>
        <w:t xml:space="preserve">6.11.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</w:t>
      </w:r>
      <w:hyperlink w:anchor="sub_301" w:history="1">
        <w:r w:rsidRPr="009A7022">
          <w:rPr>
            <w:rFonts w:ascii="Times New Roman CYR" w:hAnsi="Times New Roman CYR" w:cs="Times New Roman CYR"/>
            <w:sz w:val="28"/>
            <w:szCs w:val="28"/>
          </w:rPr>
          <w:t>таблице 3а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>.</w:t>
      </w:r>
    </w:p>
    <w:p w:rsidR="00925BFB" w:rsidRPr="00413DC8" w:rsidRDefault="00925BFB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925BFB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1" w:name="sub_301"/>
      <w:bookmarkEnd w:id="100"/>
      <w:r w:rsidRPr="00925BFB">
        <w:rPr>
          <w:rFonts w:ascii="Times New Roman CYR" w:hAnsi="Times New Roman CYR" w:cs="Times New Roman CYR"/>
          <w:bCs/>
          <w:color w:val="26282F"/>
          <w:sz w:val="28"/>
          <w:szCs w:val="28"/>
        </w:rPr>
        <w:t>Таблица 3а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025"/>
        <w:gridCol w:w="2160"/>
        <w:gridCol w:w="1800"/>
      </w:tblGrid>
      <w:tr w:rsidR="00247C64" w:rsidRPr="00413DC8" w:rsidTr="00925BFB">
        <w:tc>
          <w:tcPr>
            <w:tcW w:w="33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1"/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Место размещения наружной рекламы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Площадь рекламного объявления, кв. м</w:t>
            </w:r>
          </w:p>
        </w:tc>
      </w:tr>
      <w:tr w:rsidR="00247C64" w:rsidRPr="00413DC8" w:rsidTr="00925BFB">
        <w:tc>
          <w:tcPr>
            <w:tcW w:w="33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св.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от 6 до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менее 6</w:t>
            </w:r>
          </w:p>
        </w:tc>
      </w:tr>
      <w:tr w:rsidR="00247C64" w:rsidRPr="00413DC8" w:rsidTr="00925BFB"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В пределах населенного пункта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247C64" w:rsidRPr="00413DC8" w:rsidTr="00925BFB"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За пределами населенного пункта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64" w:rsidRPr="00413DC8" w:rsidRDefault="00247C64" w:rsidP="00925BFB">
            <w:pPr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13DC8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</w:tbl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2" w:name="sub_612"/>
      <w:r w:rsidRPr="00413DC8">
        <w:rPr>
          <w:rFonts w:ascii="Times New Roman CYR" w:hAnsi="Times New Roman CYR" w:cs="Times New Roman CYR"/>
          <w:sz w:val="28"/>
          <w:szCs w:val="28"/>
        </w:rPr>
        <w:t>6.12.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магистральных улиц.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3" w:name="sub_613"/>
      <w:bookmarkEnd w:id="102"/>
      <w:r w:rsidRPr="00413DC8">
        <w:rPr>
          <w:rFonts w:ascii="Times New Roman CYR" w:hAnsi="Times New Roman CYR" w:cs="Times New Roman CYR"/>
          <w:sz w:val="28"/>
          <w:szCs w:val="28"/>
        </w:rPr>
        <w:t>6.13.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4" w:name="sub_614"/>
      <w:bookmarkEnd w:id="103"/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>6.14.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5" w:name="sub_615"/>
      <w:bookmarkEnd w:id="104"/>
      <w:r w:rsidRPr="00413DC8">
        <w:rPr>
          <w:rFonts w:ascii="Times New Roman CYR" w:hAnsi="Times New Roman CYR" w:cs="Times New Roman CYR"/>
          <w:sz w:val="28"/>
          <w:szCs w:val="28"/>
        </w:rPr>
        <w:t xml:space="preserve">6.15. Фундаменты размещения стационарных средств наружной рекламы должны быть заглублены (величина заглубления устанавливается проектной документацией, согласованной </w:t>
      </w:r>
      <w:r w:rsidRPr="008D1215">
        <w:rPr>
          <w:rFonts w:ascii="Times New Roman CYR" w:hAnsi="Times New Roman CYR" w:cs="Times New Roman CYR"/>
          <w:sz w:val="28"/>
          <w:szCs w:val="28"/>
        </w:rPr>
        <w:t>с администрацией городского поселения Среднинского муниципального образования),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с последующим восстановлением газона.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6" w:name="sub_616"/>
      <w:bookmarkEnd w:id="105"/>
      <w:r w:rsidRPr="00413DC8">
        <w:rPr>
          <w:rFonts w:ascii="Times New Roman CYR" w:hAnsi="Times New Roman CYR" w:cs="Times New Roman CYR"/>
          <w:sz w:val="28"/>
          <w:szCs w:val="28"/>
        </w:rPr>
        <w:t>6.16.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0F2DF6" w:rsidRDefault="000F2DF6" w:rsidP="000F2DF6">
      <w:pPr>
        <w:spacing w:after="0" w:line="240" w:lineRule="auto"/>
        <w:ind w:firstLine="709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107" w:name="sub_700"/>
      <w:bookmarkEnd w:id="106"/>
    </w:p>
    <w:p w:rsidR="00247C64" w:rsidRPr="004D0BF0" w:rsidRDefault="00247C64" w:rsidP="000F2DF6">
      <w:pPr>
        <w:spacing w:after="0" w:line="240" w:lineRule="auto"/>
        <w:ind w:firstLine="709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r w:rsidRPr="004D0BF0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7. Ответственность</w:t>
      </w:r>
    </w:p>
    <w:bookmarkEnd w:id="107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8" w:name="sub_71"/>
      <w:r w:rsidRPr="00413DC8">
        <w:rPr>
          <w:rFonts w:ascii="Times New Roman CYR" w:hAnsi="Times New Roman CYR" w:cs="Times New Roman CYR"/>
          <w:sz w:val="28"/>
          <w:szCs w:val="28"/>
        </w:rPr>
        <w:t xml:space="preserve">7.1. Объекты дорожного сервиса и рекламы, иные объекты, возведенные в пределах полос отвода или придорожных полос с нарушением требований действующего законодательства Российской Федерации, Иркутской области, строительных норм и правил, а также настоящего Порядка признаются в соответствии со </w:t>
      </w:r>
      <w:hyperlink r:id="rId22" w:history="1">
        <w:r w:rsidRPr="009A7022">
          <w:rPr>
            <w:rFonts w:ascii="Times New Roman CYR" w:hAnsi="Times New Roman CYR" w:cs="Times New Roman CYR"/>
            <w:sz w:val="28"/>
            <w:szCs w:val="28"/>
          </w:rPr>
          <w:t>ст.222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Гражданского Кодекса самовольной постройкой.</w:t>
      </w:r>
    </w:p>
    <w:bookmarkEnd w:id="108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Правовой режим и порядок сноса самовольной постройки устанавливаются в соответствии с действующим законодательством Российской Федерации.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9" w:name="sub_72"/>
      <w:r w:rsidRPr="00413DC8">
        <w:rPr>
          <w:rFonts w:ascii="Times New Roman CYR" w:hAnsi="Times New Roman CYR" w:cs="Times New Roman CYR"/>
          <w:sz w:val="28"/>
          <w:szCs w:val="28"/>
        </w:rPr>
        <w:t>7.2. В постановлениях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 городского поселения Среднинского муниципального образования</w:t>
      </w:r>
      <w:r w:rsidRPr="00413DC8">
        <w:rPr>
          <w:rFonts w:ascii="Times New Roman CYR" w:hAnsi="Times New Roman CYR" w:cs="Times New Roman CYR"/>
          <w:sz w:val="28"/>
          <w:szCs w:val="28"/>
        </w:rPr>
        <w:t xml:space="preserve"> на предоставление земельных участков для размещения некапитальных зданий и сооружений в пределах полос отвода и (или придорожных полос)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0" w:name="sub_73"/>
      <w:bookmarkEnd w:id="109"/>
      <w:r w:rsidRPr="00413DC8">
        <w:rPr>
          <w:rFonts w:ascii="Times New Roman CYR" w:hAnsi="Times New Roman CYR" w:cs="Times New Roman CYR"/>
          <w:sz w:val="28"/>
          <w:szCs w:val="28"/>
        </w:rPr>
        <w:t xml:space="preserve">7.3. Должностные лица администрации городского </w:t>
      </w:r>
      <w:r w:rsidR="000F2DF6">
        <w:rPr>
          <w:rFonts w:ascii="Times New Roman CYR" w:hAnsi="Times New Roman CYR" w:cs="Times New Roman CYR"/>
          <w:sz w:val="28"/>
          <w:szCs w:val="28"/>
        </w:rPr>
        <w:t xml:space="preserve">поселения Среднинского муниципального образования </w:t>
      </w:r>
      <w:r w:rsidRPr="00413DC8">
        <w:rPr>
          <w:rFonts w:ascii="Times New Roman CYR" w:hAnsi="Times New Roman CYR" w:cs="Times New Roman CYR"/>
          <w:sz w:val="28"/>
          <w:szCs w:val="28"/>
        </w:rPr>
        <w:t>обязаны: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1" w:name="sub_731"/>
      <w:bookmarkEnd w:id="110"/>
      <w:r w:rsidRPr="00413DC8">
        <w:rPr>
          <w:rFonts w:ascii="Times New Roman CYR" w:hAnsi="Times New Roman CYR" w:cs="Times New Roman CYR"/>
          <w:sz w:val="28"/>
          <w:szCs w:val="28"/>
        </w:rPr>
        <w:t>1) осуществлять в пределах своей компетенции контроль за использованием земель в пределах полос отвода и придорожных полос, в том числе для предупреждения чрезвычайных ситуаций или ликвидации их последствий;</w:t>
      </w: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2" w:name="sub_732"/>
      <w:bookmarkEnd w:id="111"/>
      <w:r w:rsidRPr="00413DC8">
        <w:rPr>
          <w:rFonts w:ascii="Times New Roman CYR" w:hAnsi="Times New Roman CYR" w:cs="Times New Roman CYR"/>
          <w:sz w:val="28"/>
          <w:szCs w:val="28"/>
        </w:rPr>
        <w:t>2) вносить предложения об отмене решений о выделении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Федерации;</w:t>
      </w:r>
    </w:p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3" w:name="sub_74"/>
      <w:bookmarkEnd w:id="112"/>
      <w:r w:rsidRPr="00413DC8">
        <w:rPr>
          <w:rFonts w:ascii="Times New Roman CYR" w:hAnsi="Times New Roman CYR" w:cs="Times New Roman CYR"/>
          <w:sz w:val="28"/>
          <w:szCs w:val="28"/>
        </w:rPr>
        <w:lastRenderedPageBreak/>
        <w:t xml:space="preserve">7.4. Нарушение Порядка использования полос отвода или придорожных полос влечет ответственность в соответствии с </w:t>
      </w:r>
      <w:hyperlink r:id="rId23" w:history="1">
        <w:r w:rsidRPr="008D1215">
          <w:rPr>
            <w:rFonts w:ascii="Times New Roman CYR" w:hAnsi="Times New Roman CYR" w:cs="Times New Roman CYR"/>
            <w:sz w:val="28"/>
            <w:szCs w:val="28"/>
          </w:rPr>
          <w:t>Кодексом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3DC8">
        <w:rPr>
          <w:rFonts w:ascii="Times New Roman CYR" w:hAnsi="Times New Roman CYR" w:cs="Times New Roman CYR"/>
          <w:sz w:val="28"/>
          <w:szCs w:val="28"/>
        </w:rPr>
        <w:t>Российской Федерации об административных правонарушениях.</w:t>
      </w:r>
    </w:p>
    <w:p w:rsidR="000F2DF6" w:rsidRPr="00413DC8" w:rsidRDefault="000F2DF6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0F2DF6" w:rsidRDefault="00247C64" w:rsidP="00925BFB">
      <w:pPr>
        <w:spacing w:after="0" w:line="240" w:lineRule="auto"/>
        <w:ind w:firstLine="709"/>
        <w:jc w:val="both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14" w:name="sub_800"/>
      <w:bookmarkEnd w:id="113"/>
      <w:r w:rsidRPr="000F2DF6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8. Заключение</w:t>
      </w:r>
    </w:p>
    <w:bookmarkEnd w:id="114"/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7C64" w:rsidRPr="00413DC8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3DC8">
        <w:rPr>
          <w:rFonts w:ascii="Times New Roman CYR" w:hAnsi="Times New Roman CYR" w:cs="Times New Roman CYR"/>
          <w:sz w:val="28"/>
          <w:szCs w:val="28"/>
        </w:rPr>
        <w:t>При разработке настоящего Порядка использованы следующие нормативные и технические документы: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5" w:name="sub_81"/>
      <w:r w:rsidRPr="00413DC8">
        <w:rPr>
          <w:rFonts w:ascii="Times New Roman CYR" w:hAnsi="Times New Roman CYR" w:cs="Times New Roman CYR"/>
          <w:sz w:val="28"/>
          <w:szCs w:val="28"/>
        </w:rPr>
        <w:t>1</w:t>
      </w:r>
      <w:r w:rsidRPr="008D1215">
        <w:rPr>
          <w:rFonts w:ascii="Times New Roman CYR" w:hAnsi="Times New Roman CYR" w:cs="Times New Roman CYR"/>
          <w:sz w:val="28"/>
          <w:szCs w:val="28"/>
        </w:rPr>
        <w:t xml:space="preserve">) </w:t>
      </w:r>
      <w:hyperlink r:id="rId24" w:history="1">
        <w:r w:rsidRPr="008D1215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от 08.11.2007 г.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6" w:name="sub_82"/>
      <w:bookmarkEnd w:id="115"/>
      <w:r w:rsidRPr="008D1215">
        <w:rPr>
          <w:rFonts w:ascii="Times New Roman CYR" w:hAnsi="Times New Roman CYR" w:cs="Times New Roman CYR"/>
          <w:sz w:val="28"/>
          <w:szCs w:val="28"/>
        </w:rPr>
        <w:t xml:space="preserve">2) </w:t>
      </w:r>
      <w:hyperlink r:id="rId25" w:history="1">
        <w:r w:rsidRPr="008D1215">
          <w:rPr>
            <w:rFonts w:ascii="Times New Roman CYR" w:hAnsi="Times New Roman CYR" w:cs="Times New Roman CYR"/>
            <w:sz w:val="28"/>
            <w:szCs w:val="28"/>
          </w:rPr>
          <w:t>Постановление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28.09.2009 г. N 767 "О классификации автомобильных дорог в Российской Федерации";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7" w:name="sub_83"/>
      <w:bookmarkEnd w:id="116"/>
      <w:r w:rsidRPr="008D1215">
        <w:rPr>
          <w:rFonts w:ascii="Times New Roman CYR" w:hAnsi="Times New Roman CYR" w:cs="Times New Roman CYR"/>
          <w:sz w:val="28"/>
          <w:szCs w:val="28"/>
        </w:rPr>
        <w:t xml:space="preserve">3) </w:t>
      </w:r>
      <w:hyperlink r:id="rId26" w:history="1">
        <w:r w:rsidRPr="008D1215">
          <w:rPr>
            <w:rFonts w:ascii="Times New Roman CYR" w:hAnsi="Times New Roman CYR" w:cs="Times New Roman CYR"/>
            <w:sz w:val="28"/>
            <w:szCs w:val="28"/>
          </w:rPr>
          <w:t>ГОСТ Р 52398-2005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"Классификация автомобильных дорог. Основные параметры и требования";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8" w:name="sub_84"/>
      <w:bookmarkEnd w:id="117"/>
      <w:r w:rsidRPr="008D1215">
        <w:rPr>
          <w:rFonts w:ascii="Times New Roman CYR" w:hAnsi="Times New Roman CYR" w:cs="Times New Roman CYR"/>
          <w:sz w:val="28"/>
          <w:szCs w:val="28"/>
        </w:rPr>
        <w:t xml:space="preserve">4) </w:t>
      </w:r>
      <w:hyperlink r:id="rId27" w:history="1">
        <w:r w:rsidRPr="008D1215">
          <w:rPr>
            <w:rFonts w:ascii="Times New Roman CYR" w:hAnsi="Times New Roman CYR" w:cs="Times New Roman CYR"/>
            <w:sz w:val="28"/>
            <w:szCs w:val="28"/>
          </w:rPr>
          <w:t>Постановление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02.09.2009 г. N 717 "О нормах отвода земель для размещения автомобильных дорог и (или) объектов дорожного сервиса".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9" w:name="sub_85"/>
      <w:bookmarkEnd w:id="118"/>
      <w:r w:rsidRPr="008D1215">
        <w:rPr>
          <w:rFonts w:ascii="Times New Roman CYR" w:hAnsi="Times New Roman CYR" w:cs="Times New Roman CYR"/>
          <w:sz w:val="28"/>
          <w:szCs w:val="28"/>
        </w:rPr>
        <w:t xml:space="preserve">5) </w:t>
      </w:r>
      <w:hyperlink r:id="rId28" w:history="1">
        <w:r w:rsidRPr="008D1215">
          <w:rPr>
            <w:rFonts w:ascii="Times New Roman CYR" w:hAnsi="Times New Roman CYR" w:cs="Times New Roman CYR"/>
            <w:sz w:val="28"/>
            <w:szCs w:val="28"/>
          </w:rPr>
          <w:t>ГОСТ Р 52044-2003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требования";</w:t>
      </w:r>
    </w:p>
    <w:p w:rsidR="00247C64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0" w:name="sub_86"/>
      <w:bookmarkEnd w:id="119"/>
      <w:r w:rsidRPr="008D1215">
        <w:rPr>
          <w:rFonts w:ascii="Times New Roman CYR" w:hAnsi="Times New Roman CYR" w:cs="Times New Roman CYR"/>
          <w:sz w:val="28"/>
          <w:szCs w:val="28"/>
        </w:rPr>
        <w:t xml:space="preserve">6) </w:t>
      </w:r>
      <w:hyperlink r:id="rId29" w:history="1">
        <w:r w:rsidRPr="008D1215">
          <w:rPr>
            <w:rFonts w:ascii="Times New Roman CYR" w:hAnsi="Times New Roman CYR" w:cs="Times New Roman CYR"/>
            <w:sz w:val="28"/>
            <w:szCs w:val="28"/>
          </w:rPr>
          <w:t>Приказ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Министерства Транспорта Российской Федерации от 07.02.2007 г N 16 "Об утверждении правил присвоения автомобильным дорогам идентификационных номеров".</w:t>
      </w:r>
    </w:p>
    <w:p w:rsidR="00247C64" w:rsidRPr="007C7009" w:rsidRDefault="00247C64" w:rsidP="0092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7) </w:t>
      </w:r>
      <w:r w:rsidRPr="007C7009">
        <w:rPr>
          <w:rFonts w:ascii="Times New Roman" w:hAnsi="Times New Roman" w:cs="Times New Roman"/>
          <w:color w:val="000000"/>
          <w:sz w:val="28"/>
          <w:szCs w:val="28"/>
        </w:rPr>
        <w:t>Национальный стандарт РФ ГОСТ Р 52289-2004</w:t>
      </w:r>
      <w:r w:rsidRPr="007C7009">
        <w:rPr>
          <w:rFonts w:ascii="Times New Roman" w:hAnsi="Times New Roman" w:cs="Times New Roman"/>
          <w:color w:val="000000"/>
          <w:sz w:val="28"/>
          <w:szCs w:val="28"/>
        </w:rPr>
        <w:br/>
        <w:t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1" w:name="sub_87"/>
      <w:bookmarkEnd w:id="120"/>
      <w:r>
        <w:rPr>
          <w:rFonts w:ascii="Times New Roman CYR" w:hAnsi="Times New Roman CYR" w:cs="Times New Roman CYR"/>
          <w:sz w:val="28"/>
          <w:szCs w:val="28"/>
        </w:rPr>
        <w:t>8</w:t>
      </w:r>
      <w:r w:rsidRPr="008D1215">
        <w:rPr>
          <w:rFonts w:ascii="Times New Roman CYR" w:hAnsi="Times New Roman CYR" w:cs="Times New Roman CYR"/>
          <w:sz w:val="28"/>
          <w:szCs w:val="28"/>
        </w:rPr>
        <w:t xml:space="preserve">) </w:t>
      </w:r>
      <w:hyperlink r:id="rId30" w:history="1">
        <w:r w:rsidRPr="008D1215">
          <w:rPr>
            <w:rFonts w:ascii="Times New Roman CYR" w:hAnsi="Times New Roman CYR" w:cs="Times New Roman CYR"/>
            <w:sz w:val="28"/>
            <w:szCs w:val="28"/>
          </w:rPr>
          <w:t>СНиП 2.05.02-85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"Автомобильные дороги";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2" w:name="sub_88"/>
      <w:bookmarkEnd w:id="121"/>
      <w:r>
        <w:rPr>
          <w:rFonts w:ascii="Times New Roman CYR" w:hAnsi="Times New Roman CYR" w:cs="Times New Roman CYR"/>
          <w:sz w:val="28"/>
          <w:szCs w:val="28"/>
        </w:rPr>
        <w:t>9</w:t>
      </w:r>
      <w:r w:rsidRPr="008D1215">
        <w:rPr>
          <w:rFonts w:ascii="Times New Roman CYR" w:hAnsi="Times New Roman CYR" w:cs="Times New Roman CYR"/>
          <w:sz w:val="28"/>
          <w:szCs w:val="28"/>
        </w:rPr>
        <w:t xml:space="preserve">) </w:t>
      </w:r>
      <w:hyperlink r:id="rId31" w:history="1">
        <w:r w:rsidRPr="008D1215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от 13.03.2006 г. N 38-ФЗ "О рекламе";</w:t>
      </w:r>
    </w:p>
    <w:p w:rsidR="00247C64" w:rsidRPr="008D1215" w:rsidRDefault="00247C64" w:rsidP="00925BF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3" w:name="sub_89"/>
      <w:bookmarkEnd w:id="122"/>
      <w:r>
        <w:rPr>
          <w:rFonts w:ascii="Times New Roman CYR" w:hAnsi="Times New Roman CYR" w:cs="Times New Roman CYR"/>
          <w:sz w:val="28"/>
          <w:szCs w:val="28"/>
        </w:rPr>
        <w:t>10</w:t>
      </w:r>
      <w:r w:rsidRPr="008D1215">
        <w:rPr>
          <w:rFonts w:ascii="Times New Roman CYR" w:hAnsi="Times New Roman CYR" w:cs="Times New Roman CYR"/>
          <w:sz w:val="28"/>
          <w:szCs w:val="28"/>
        </w:rPr>
        <w:t xml:space="preserve">) </w:t>
      </w:r>
      <w:hyperlink r:id="rId32" w:history="1">
        <w:r w:rsidRPr="008D1215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8D1215">
        <w:rPr>
          <w:rFonts w:ascii="Times New Roman CYR" w:hAnsi="Times New Roman CYR" w:cs="Times New Roman CYR"/>
          <w:sz w:val="28"/>
          <w:szCs w:val="28"/>
        </w:rPr>
        <w:t xml:space="preserve"> от 26.06.2006 г. N 135-ФЗ "О защите конкуренции";</w:t>
      </w:r>
    </w:p>
    <w:p w:rsidR="0084350D" w:rsidRDefault="00247C64" w:rsidP="00925BFB">
      <w:pPr>
        <w:spacing w:after="0" w:line="240" w:lineRule="auto"/>
        <w:ind w:firstLine="709"/>
        <w:jc w:val="both"/>
      </w:pPr>
      <w:bookmarkStart w:id="124" w:name="sub_810"/>
      <w:bookmarkEnd w:id="123"/>
      <w:r>
        <w:rPr>
          <w:rFonts w:ascii="Times New Roman CYR" w:hAnsi="Times New Roman CYR" w:cs="Times New Roman CYR"/>
          <w:sz w:val="28"/>
          <w:szCs w:val="28"/>
        </w:rPr>
        <w:t>11</w:t>
      </w:r>
      <w:r w:rsidRPr="008D1215">
        <w:rPr>
          <w:rFonts w:ascii="Times New Roman CYR" w:hAnsi="Times New Roman CYR" w:cs="Times New Roman CYR"/>
          <w:sz w:val="28"/>
          <w:szCs w:val="28"/>
        </w:rPr>
        <w:t xml:space="preserve">) </w:t>
      </w:r>
      <w:hyperlink r:id="rId33" w:history="1">
        <w:r w:rsidRPr="008D1215">
          <w:rPr>
            <w:rFonts w:ascii="Times New Roman CYR" w:hAnsi="Times New Roman CYR" w:cs="Times New Roman CYR"/>
            <w:sz w:val="28"/>
            <w:szCs w:val="28"/>
          </w:rPr>
          <w:t>Федеральный закон</w:t>
        </w:r>
      </w:hyperlink>
      <w:r w:rsidRPr="00413DC8">
        <w:rPr>
          <w:rFonts w:ascii="Times New Roman CYR" w:hAnsi="Times New Roman CYR" w:cs="Times New Roman CYR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Федерации".</w:t>
      </w:r>
      <w:bookmarkEnd w:id="124"/>
    </w:p>
    <w:sectPr w:rsidR="00843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85"/>
    <w:rsid w:val="000F2DF6"/>
    <w:rsid w:val="00146AE9"/>
    <w:rsid w:val="00247C64"/>
    <w:rsid w:val="002A3EF6"/>
    <w:rsid w:val="004D0BF0"/>
    <w:rsid w:val="00512CFA"/>
    <w:rsid w:val="0084350D"/>
    <w:rsid w:val="008E3155"/>
    <w:rsid w:val="00925BFB"/>
    <w:rsid w:val="00D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DE996-499F-4954-BBA6-783E7A94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247C6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0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57004&amp;sub=2505" TargetMode="External"/><Relationship Id="rId13" Type="http://schemas.openxmlformats.org/officeDocument/2006/relationships/hyperlink" Target="garantF1://34740479.0" TargetMode="External"/><Relationship Id="rId18" Type="http://schemas.openxmlformats.org/officeDocument/2006/relationships/hyperlink" Target="http://internet.garant.ru/document?id=12057004&amp;sub=0" TargetMode="External"/><Relationship Id="rId26" Type="http://schemas.openxmlformats.org/officeDocument/2006/relationships/hyperlink" Target="http://internet.garant.ru/document?id=89578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88708&amp;sub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?id=12057004&amp;sub=13" TargetMode="External"/><Relationship Id="rId12" Type="http://schemas.openxmlformats.org/officeDocument/2006/relationships/hyperlink" Target="garantF1://21401583.0" TargetMode="External"/><Relationship Id="rId17" Type="http://schemas.openxmlformats.org/officeDocument/2006/relationships/hyperlink" Target="http://internet.garant.ru/document?id=12069426&amp;sub=0" TargetMode="External"/><Relationship Id="rId25" Type="http://schemas.openxmlformats.org/officeDocument/2006/relationships/hyperlink" Target="http://internet.garant.ru/document?id=96350&amp;sub=0" TargetMode="External"/><Relationship Id="rId33" Type="http://schemas.openxmlformats.org/officeDocument/2006/relationships/hyperlink" Target="http://internet.garant.ru/document?id=86367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96350&amp;sub=0" TargetMode="External"/><Relationship Id="rId20" Type="http://schemas.openxmlformats.org/officeDocument/2006/relationships/hyperlink" Target="http://internet.garant.ru/document?id=12057004&amp;sub=0" TargetMode="External"/><Relationship Id="rId29" Type="http://schemas.openxmlformats.org/officeDocument/2006/relationships/hyperlink" Target="http://internet.garant.ru/document?id=909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57004&amp;sub=406" TargetMode="External"/><Relationship Id="rId11" Type="http://schemas.openxmlformats.org/officeDocument/2006/relationships/hyperlink" Target="garantF1://34740479.0" TargetMode="External"/><Relationship Id="rId24" Type="http://schemas.openxmlformats.org/officeDocument/2006/relationships/hyperlink" Target="http://internet.garant.ru/document?id=12057004&amp;sub=0" TargetMode="External"/><Relationship Id="rId32" Type="http://schemas.openxmlformats.org/officeDocument/2006/relationships/hyperlink" Target="http://internet.garant.ru/document?id=12048517&amp;sub=0" TargetMode="External"/><Relationship Id="rId5" Type="http://schemas.openxmlformats.org/officeDocument/2006/relationships/hyperlink" Target="http://internet.garant.ru/document?id=86367&amp;sub=170101" TargetMode="External"/><Relationship Id="rId15" Type="http://schemas.openxmlformats.org/officeDocument/2006/relationships/hyperlink" Target="http://internet.garant.ru/document?id=12057004&amp;sub=13" TargetMode="External"/><Relationship Id="rId23" Type="http://schemas.openxmlformats.org/officeDocument/2006/relationships/hyperlink" Target="http://internet.garant.ru/document?id=12025267&amp;sub=0" TargetMode="External"/><Relationship Id="rId28" Type="http://schemas.openxmlformats.org/officeDocument/2006/relationships/hyperlink" Target="http://internet.garant.ru/document?id=12036432&amp;sub=0" TargetMode="External"/><Relationship Id="rId10" Type="http://schemas.openxmlformats.org/officeDocument/2006/relationships/hyperlink" Target="http://internet.garant.ru/document?id=21560269&amp;sub=4000" TargetMode="External"/><Relationship Id="rId19" Type="http://schemas.openxmlformats.org/officeDocument/2006/relationships/hyperlink" Target="http://internet.garant.ru/document?id=12038258&amp;sub=0" TargetMode="External"/><Relationship Id="rId31" Type="http://schemas.openxmlformats.org/officeDocument/2006/relationships/hyperlink" Target="http://internet.garant.ru/document?id=12045525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nternet.garant.ru/document?id=12057004&amp;sub=2609" TargetMode="External"/><Relationship Id="rId14" Type="http://schemas.openxmlformats.org/officeDocument/2006/relationships/hyperlink" Target="http://internet.garant.ru/document?id=90900&amp;sub=0" TargetMode="External"/><Relationship Id="rId22" Type="http://schemas.openxmlformats.org/officeDocument/2006/relationships/hyperlink" Target="http://internet.garant.ru/document?id=10064072&amp;sub=222" TargetMode="External"/><Relationship Id="rId27" Type="http://schemas.openxmlformats.org/officeDocument/2006/relationships/hyperlink" Target="http://internet.garant.ru/document?id=12069426&amp;sub=0" TargetMode="External"/><Relationship Id="rId30" Type="http://schemas.openxmlformats.org/officeDocument/2006/relationships/hyperlink" Target="http://internet.garant.ru/document?id=2205991&amp;sub=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14</cp:revision>
  <cp:lastPrinted>2018-04-26T08:18:00Z</cp:lastPrinted>
  <dcterms:created xsi:type="dcterms:W3CDTF">2018-04-13T03:45:00Z</dcterms:created>
  <dcterms:modified xsi:type="dcterms:W3CDTF">2018-04-26T08:21:00Z</dcterms:modified>
</cp:coreProperties>
</file>