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10368" w:type="dxa"/>
        <w:tblLook w:val="01E0" w:firstRow="1" w:lastRow="1" w:firstColumn="1" w:lastColumn="1" w:noHBand="0" w:noVBand="0"/>
      </w:tblPr>
      <w:tblGrid>
        <w:gridCol w:w="5123"/>
        <w:gridCol w:w="5245"/>
      </w:tblGrid>
      <w:tr w:rsidR="00070C29" w:rsidTr="00070C29">
        <w:trPr>
          <w:trHeight w:val="3202"/>
        </w:trPr>
        <w:tc>
          <w:tcPr>
            <w:tcW w:w="512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</w:tcPr>
          <w:p w:rsidR="00070C29" w:rsidRDefault="00070C29" w:rsidP="00070C29">
            <w:pPr>
              <w:rPr>
                <w:sz w:val="16"/>
                <w:szCs w:val="16"/>
              </w:rPr>
            </w:pPr>
          </w:p>
          <w:p w:rsidR="00070C29" w:rsidRDefault="00070C29" w:rsidP="00070C29">
            <w:r>
              <w:object w:dxaOrig="4230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143.25pt" o:ole="">
                  <v:imagedata r:id="rId5" o:title=""/>
                </v:shape>
                <o:OLEObject Type="Embed" ProgID="PBrush" ShapeID="_x0000_i1025" DrawAspect="Content" ObjectID="_1672638610" r:id="rId6"/>
              </w:object>
            </w:r>
          </w:p>
        </w:tc>
        <w:tc>
          <w:tcPr>
            <w:tcW w:w="5245" w:type="dxa"/>
            <w:tcBorders>
              <w:top w:val="nil"/>
              <w:left w:val="double" w:sz="4" w:space="0" w:color="993366"/>
              <w:bottom w:val="nil"/>
              <w:right w:val="nil"/>
            </w:tcBorders>
          </w:tcPr>
          <w:p w:rsidR="00070C29" w:rsidRDefault="00070C29" w:rsidP="00070C29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 xml:space="preserve">ПАМЯТКА </w:t>
            </w:r>
          </w:p>
          <w:p w:rsidR="00070C29" w:rsidRDefault="00070C29" w:rsidP="00070C29">
            <w:pPr>
              <w:jc w:val="center"/>
              <w:rPr>
                <w:color w:val="800000"/>
                <w:sz w:val="28"/>
                <w:szCs w:val="28"/>
              </w:rPr>
            </w:pPr>
          </w:p>
          <w:p w:rsidR="00070C29" w:rsidRDefault="00070C29" w:rsidP="00070C29">
            <w:pPr>
              <w:jc w:val="center"/>
              <w:rPr>
                <w:b/>
                <w:color w:val="663300"/>
                <w:sz w:val="26"/>
                <w:szCs w:val="26"/>
              </w:rPr>
            </w:pPr>
            <w:r>
              <w:rPr>
                <w:b/>
                <w:color w:val="663300"/>
                <w:sz w:val="26"/>
                <w:szCs w:val="26"/>
              </w:rPr>
              <w:t xml:space="preserve">Ежемесячная денежная выплата </w:t>
            </w:r>
            <w:proofErr w:type="gramStart"/>
            <w:r>
              <w:rPr>
                <w:b/>
                <w:color w:val="663300"/>
                <w:sz w:val="26"/>
                <w:szCs w:val="26"/>
              </w:rPr>
              <w:t>на</w:t>
            </w:r>
            <w:proofErr w:type="gramEnd"/>
          </w:p>
          <w:p w:rsidR="00070C29" w:rsidRDefault="00070C29" w:rsidP="00070C29">
            <w:pPr>
              <w:jc w:val="center"/>
              <w:rPr>
                <w:b/>
                <w:color w:val="632423"/>
                <w:sz w:val="22"/>
                <w:szCs w:val="22"/>
              </w:rPr>
            </w:pPr>
            <w:r>
              <w:rPr>
                <w:b/>
                <w:color w:val="663300"/>
                <w:sz w:val="26"/>
                <w:szCs w:val="26"/>
              </w:rPr>
              <w:t xml:space="preserve"> ребенка в возрасте от трех до семи до семи лет включительно</w:t>
            </w:r>
          </w:p>
        </w:tc>
      </w:tr>
    </w:tbl>
    <w:p w:rsidR="00B314B4" w:rsidRDefault="0026312B" w:rsidP="00B314B4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Указ Президента Российской Федерации</w:t>
      </w:r>
    </w:p>
    <w:p w:rsidR="0026312B" w:rsidRDefault="0026312B" w:rsidP="00B314B4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 xml:space="preserve">От 20 марта 2020 года № 199-ФЗ «Об отдельных мерах </w:t>
      </w:r>
    </w:p>
    <w:p w:rsidR="00B314B4" w:rsidRDefault="0026312B" w:rsidP="00B314B4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 xml:space="preserve">социальной поддержки семей, имеющих детей» </w:t>
      </w:r>
    </w:p>
    <w:p w:rsidR="00000D1C" w:rsidRDefault="00000D1C" w:rsidP="00B314B4">
      <w:pPr>
        <w:jc w:val="center"/>
        <w:rPr>
          <w:b/>
          <w:color w:val="000080"/>
          <w:sz w:val="16"/>
          <w:szCs w:val="16"/>
        </w:rPr>
      </w:pPr>
    </w:p>
    <w:tbl>
      <w:tblPr>
        <w:tblW w:w="10812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8364"/>
      </w:tblGrid>
      <w:tr w:rsidR="00B314B4" w:rsidTr="00B314B4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314B4" w:rsidRPr="00000D1C" w:rsidRDefault="00B314B4" w:rsidP="00AB0A3C">
            <w:pPr>
              <w:rPr>
                <w:b/>
                <w:sz w:val="20"/>
                <w:szCs w:val="20"/>
              </w:rPr>
            </w:pPr>
            <w:r w:rsidRPr="00000D1C">
              <w:rPr>
                <w:b/>
                <w:sz w:val="20"/>
                <w:szCs w:val="20"/>
              </w:rPr>
              <w:t>1. Категория граждан, получ</w:t>
            </w:r>
            <w:r w:rsidR="0026312B" w:rsidRPr="00000D1C">
              <w:rPr>
                <w:b/>
                <w:sz w:val="20"/>
                <w:szCs w:val="20"/>
              </w:rPr>
              <w:t>ающих данные</w:t>
            </w:r>
            <w:r w:rsidRPr="00000D1C">
              <w:rPr>
                <w:b/>
                <w:sz w:val="20"/>
                <w:szCs w:val="20"/>
              </w:rPr>
              <w:t xml:space="preserve"> выплаты</w:t>
            </w:r>
          </w:p>
        </w:tc>
        <w:tc>
          <w:tcPr>
            <w:tcW w:w="83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314B4" w:rsidRPr="00000D1C" w:rsidRDefault="00AC38C8" w:rsidP="00AC38C8">
            <w:pPr>
              <w:pStyle w:val="a7"/>
              <w:jc w:val="both"/>
              <w:rPr>
                <w:b/>
                <w:sz w:val="20"/>
                <w:szCs w:val="20"/>
                <w:u w:val="single"/>
              </w:rPr>
            </w:pPr>
            <w:r w:rsidRPr="00AC38C8">
              <w:rPr>
                <w:b/>
                <w:bCs/>
                <w:sz w:val="20"/>
                <w:szCs w:val="20"/>
              </w:rPr>
              <w:t xml:space="preserve">Один из родителей или иной законный представитель ребенка является гражданином Российской Федерации и проживает на территории Иркутской </w:t>
            </w:r>
            <w:proofErr w:type="gramStart"/>
            <w:r w:rsidRPr="00AC38C8">
              <w:rPr>
                <w:b/>
                <w:bCs/>
                <w:sz w:val="20"/>
                <w:szCs w:val="20"/>
              </w:rPr>
              <w:t>области</w:t>
            </w:r>
            <w:proofErr w:type="gramEnd"/>
            <w:r w:rsidRPr="00AC38C8">
              <w:rPr>
                <w:b/>
                <w:bCs/>
                <w:sz w:val="20"/>
                <w:szCs w:val="20"/>
              </w:rPr>
              <w:t>  в случае если размер среднедушевого дохода семьи не превышает</w:t>
            </w:r>
            <w:r w:rsidRPr="00AC38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38C8">
              <w:rPr>
                <w:rStyle w:val="a8"/>
                <w:b/>
                <w:bCs/>
                <w:color w:val="000000"/>
                <w:sz w:val="20"/>
                <w:szCs w:val="20"/>
              </w:rPr>
              <w:t>величину прожиточного минимума</w:t>
            </w:r>
            <w:r w:rsidRPr="00AC38C8">
              <w:rPr>
                <w:b/>
                <w:bCs/>
                <w:sz w:val="20"/>
                <w:szCs w:val="20"/>
              </w:rPr>
              <w:t xml:space="preserve"> в целом по Иркутской области в расчете на душу населения, установленную за второй квартал года, предшествовавшего году обращения за назначением ежемесячной выплаты (Прожиточный минимум на  2021г. -12 243 руб.)</w:t>
            </w:r>
          </w:p>
        </w:tc>
      </w:tr>
      <w:tr w:rsidR="006D4909" w:rsidTr="00B314B4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D4909" w:rsidRPr="00000D1C" w:rsidRDefault="006D4909" w:rsidP="006D4909">
            <w:pPr>
              <w:rPr>
                <w:b/>
                <w:sz w:val="20"/>
                <w:szCs w:val="20"/>
              </w:rPr>
            </w:pPr>
            <w:r w:rsidRPr="00000D1C">
              <w:rPr>
                <w:b/>
                <w:sz w:val="20"/>
                <w:szCs w:val="20"/>
              </w:rPr>
              <w:t>2. Куда обращаться</w:t>
            </w:r>
          </w:p>
        </w:tc>
        <w:tc>
          <w:tcPr>
            <w:tcW w:w="83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D4909" w:rsidRPr="00000D1C" w:rsidRDefault="006D4909" w:rsidP="006D4909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  <w:szCs w:val="20"/>
              </w:rPr>
            </w:pPr>
            <w:r w:rsidRPr="00000D1C">
              <w:rPr>
                <w:b/>
                <w:sz w:val="20"/>
                <w:szCs w:val="20"/>
              </w:rPr>
              <w:t xml:space="preserve">В областное государственное казенное учреждение «Управление социальной защиты населения» </w:t>
            </w:r>
            <w:r w:rsidRPr="00000D1C">
              <w:rPr>
                <w:b/>
                <w:sz w:val="20"/>
                <w:szCs w:val="20"/>
                <w:lang w:eastAsia="ru-RU"/>
              </w:rPr>
              <w:t>по месту жительства (месту пребывания).</w:t>
            </w:r>
          </w:p>
        </w:tc>
      </w:tr>
      <w:tr w:rsidR="006D4909" w:rsidTr="00B314B4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D4909" w:rsidRPr="00000D1C" w:rsidRDefault="006D4909" w:rsidP="006D4909">
            <w:pPr>
              <w:rPr>
                <w:b/>
                <w:sz w:val="20"/>
                <w:szCs w:val="20"/>
              </w:rPr>
            </w:pPr>
            <w:r w:rsidRPr="00000D1C">
              <w:rPr>
                <w:b/>
                <w:sz w:val="20"/>
                <w:szCs w:val="20"/>
              </w:rPr>
              <w:t>3. Размер выплаты</w:t>
            </w:r>
          </w:p>
        </w:tc>
        <w:tc>
          <w:tcPr>
            <w:tcW w:w="83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D4909" w:rsidRPr="00AC38C8" w:rsidRDefault="006D4909" w:rsidP="006D49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D1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AC38C8" w:rsidRPr="00AC38C8">
              <w:rPr>
                <w:b/>
                <w:bCs/>
                <w:sz w:val="20"/>
                <w:szCs w:val="20"/>
              </w:rPr>
              <w:t>При обращении в 2021 году  в размере 6 379,50 руб.</w:t>
            </w:r>
            <w:r w:rsidR="00AC38C8" w:rsidRPr="00AC38C8">
              <w:rPr>
                <w:sz w:val="20"/>
                <w:szCs w:val="20"/>
              </w:rPr>
              <w:t xml:space="preserve"> (50 %  величины прожиточного минимума для детей, установленной за второй квартал 2020г. 12 759 руб.)</w:t>
            </w:r>
          </w:p>
        </w:tc>
      </w:tr>
      <w:tr w:rsidR="000809BB" w:rsidTr="00B314B4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809BB" w:rsidRPr="00000D1C" w:rsidRDefault="000809BB" w:rsidP="006D4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Документы</w:t>
            </w:r>
          </w:p>
        </w:tc>
        <w:tc>
          <w:tcPr>
            <w:tcW w:w="83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809BB" w:rsidRPr="00D43032" w:rsidRDefault="00D43032" w:rsidP="00D43032">
            <w:pPr>
              <w:ind w:firstLine="708"/>
              <w:jc w:val="both"/>
              <w:rPr>
                <w:b/>
                <w:sz w:val="20"/>
                <w:szCs w:val="20"/>
                <w:lang w:eastAsia="ru-RU"/>
              </w:rPr>
            </w:pPr>
            <w:r w:rsidRPr="00D43032">
              <w:rPr>
                <w:b/>
                <w:sz w:val="20"/>
                <w:szCs w:val="20"/>
                <w:lang w:eastAsia="ru-RU"/>
              </w:rPr>
              <w:t>Для оформления пособия необходимо заполнить заявление</w:t>
            </w:r>
            <w:r>
              <w:rPr>
                <w:b/>
                <w:sz w:val="20"/>
                <w:szCs w:val="20"/>
                <w:lang w:eastAsia="ru-RU"/>
              </w:rPr>
              <w:t xml:space="preserve">. </w:t>
            </w:r>
            <w:r w:rsidRPr="00D43032">
              <w:rPr>
                <w:sz w:val="20"/>
                <w:szCs w:val="20"/>
                <w:lang w:eastAsia="ru-RU"/>
              </w:rPr>
              <w:t>Получение необходимых для назначения документов осуществляется органами социальной защиты посредством межведомственного взаимодействия</w:t>
            </w:r>
            <w:r w:rsidR="00200830">
              <w:rPr>
                <w:sz w:val="20"/>
                <w:szCs w:val="20"/>
                <w:lang w:eastAsia="ru-RU"/>
              </w:rPr>
              <w:t xml:space="preserve"> </w:t>
            </w:r>
            <w:r w:rsidR="00FD42A5">
              <w:rPr>
                <w:sz w:val="20"/>
                <w:szCs w:val="20"/>
                <w:lang w:eastAsia="ru-RU"/>
              </w:rPr>
              <w:t xml:space="preserve">(за исключением сотрудников учреждений и органов уголовно-исполнительной системы РФ, органов федеральной службы безопасности РФ, органов государственной охраны РФ, органов внутренних дел РФ – одновременно с заявлением предоставляются документы, подтверждающие наличие и размер доходов за последние 12 календарных месяцев ( в том числе в случае предоставления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выплаты. В случае подачи заявления через </w:t>
            </w:r>
            <w:proofErr w:type="spellStart"/>
            <w:r w:rsidR="00FD42A5">
              <w:rPr>
                <w:sz w:val="20"/>
                <w:szCs w:val="20"/>
                <w:lang w:eastAsia="ru-RU"/>
              </w:rPr>
              <w:t>гос</w:t>
            </w:r>
            <w:proofErr w:type="gramStart"/>
            <w:r w:rsidR="00FD42A5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="00FD42A5">
              <w:rPr>
                <w:sz w:val="20"/>
                <w:szCs w:val="20"/>
                <w:lang w:eastAsia="ru-RU"/>
              </w:rPr>
              <w:t>ортал</w:t>
            </w:r>
            <w:proofErr w:type="spellEnd"/>
            <w:r w:rsidR="002643B3">
              <w:rPr>
                <w:sz w:val="20"/>
                <w:szCs w:val="20"/>
                <w:lang w:eastAsia="ru-RU"/>
              </w:rPr>
              <w:t xml:space="preserve"> – в течение </w:t>
            </w:r>
            <w:r w:rsidR="00B813BD">
              <w:rPr>
                <w:sz w:val="20"/>
                <w:szCs w:val="20"/>
                <w:lang w:eastAsia="ru-RU"/>
              </w:rPr>
              <w:t>5</w:t>
            </w:r>
            <w:r w:rsidR="0069183F">
              <w:rPr>
                <w:sz w:val="20"/>
                <w:szCs w:val="20"/>
                <w:lang w:eastAsia="ru-RU"/>
              </w:rPr>
              <w:t xml:space="preserve"> рабочих дней со дня по</w:t>
            </w:r>
            <w:r w:rsidR="002643B3">
              <w:rPr>
                <w:sz w:val="20"/>
                <w:szCs w:val="20"/>
                <w:lang w:eastAsia="ru-RU"/>
              </w:rPr>
              <w:t>дачи заявления представляет документы в уполномоченный орган).</w:t>
            </w:r>
          </w:p>
        </w:tc>
      </w:tr>
      <w:tr w:rsidR="006D4909" w:rsidTr="00B314B4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D4909" w:rsidRPr="00000D1C" w:rsidRDefault="000809BB" w:rsidP="006D4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D4909" w:rsidRPr="00000D1C">
              <w:rPr>
                <w:b/>
                <w:sz w:val="20"/>
                <w:szCs w:val="20"/>
              </w:rPr>
              <w:t>. Способ подачи заявления</w:t>
            </w:r>
          </w:p>
        </w:tc>
        <w:tc>
          <w:tcPr>
            <w:tcW w:w="83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D4909" w:rsidRPr="00000D1C" w:rsidRDefault="006D4909" w:rsidP="00142956">
            <w:pPr>
              <w:jc w:val="both"/>
              <w:rPr>
                <w:b/>
                <w:sz w:val="20"/>
                <w:szCs w:val="20"/>
              </w:rPr>
            </w:pPr>
            <w:r w:rsidRPr="00000D1C">
              <w:rPr>
                <w:b/>
                <w:sz w:val="20"/>
                <w:szCs w:val="20"/>
              </w:rPr>
              <w:t>Заявление на предоставление ежемесячной денежной выплаты, может быть подано в учреждение одним из следующих способов:</w:t>
            </w:r>
          </w:p>
          <w:p w:rsidR="006D4909" w:rsidRPr="00000D1C" w:rsidRDefault="006D4909" w:rsidP="00142956">
            <w:pPr>
              <w:jc w:val="both"/>
              <w:rPr>
                <w:b/>
                <w:sz w:val="20"/>
                <w:szCs w:val="20"/>
              </w:rPr>
            </w:pPr>
            <w:bookmarkStart w:id="0" w:name="sub_137"/>
            <w:r w:rsidRPr="00000D1C">
              <w:rPr>
                <w:b/>
                <w:sz w:val="20"/>
                <w:szCs w:val="20"/>
              </w:rPr>
              <w:t>1) путем личного обращения в учреждение;</w:t>
            </w:r>
          </w:p>
          <w:p w:rsidR="006D4909" w:rsidRPr="00000D1C" w:rsidRDefault="006D4909" w:rsidP="00142956">
            <w:pPr>
              <w:jc w:val="both"/>
              <w:rPr>
                <w:b/>
                <w:sz w:val="20"/>
                <w:szCs w:val="20"/>
              </w:rPr>
            </w:pPr>
            <w:bookmarkStart w:id="1" w:name="sub_138"/>
            <w:bookmarkEnd w:id="0"/>
            <w:r w:rsidRPr="00000D1C">
              <w:rPr>
                <w:b/>
                <w:sz w:val="20"/>
                <w:szCs w:val="20"/>
              </w:rPr>
              <w:t>2) через организации почтовой связи способом, позволяющим подтвердить факт и дату отправления;</w:t>
            </w:r>
          </w:p>
          <w:p w:rsidR="006D4909" w:rsidRPr="00000D1C" w:rsidRDefault="006D4909" w:rsidP="00142956">
            <w:pPr>
              <w:jc w:val="both"/>
              <w:rPr>
                <w:b/>
                <w:sz w:val="20"/>
                <w:szCs w:val="20"/>
              </w:rPr>
            </w:pPr>
            <w:bookmarkStart w:id="2" w:name="sub_139"/>
            <w:bookmarkEnd w:id="1"/>
            <w:r w:rsidRPr="00000D1C">
              <w:rPr>
                <w:b/>
                <w:sz w:val="20"/>
                <w:szCs w:val="20"/>
              </w:rPr>
              <w:t>3) через многофункциональный центр предоставления государственных и муниципальных услуг;</w:t>
            </w:r>
          </w:p>
          <w:p w:rsidR="006D4909" w:rsidRPr="00000D1C" w:rsidRDefault="006D4909" w:rsidP="00142956">
            <w:pPr>
              <w:jc w:val="both"/>
              <w:rPr>
                <w:b/>
                <w:sz w:val="20"/>
                <w:szCs w:val="20"/>
                <w:lang w:eastAsia="ru-RU"/>
              </w:rPr>
            </w:pPr>
            <w:bookmarkStart w:id="3" w:name="sub_140"/>
            <w:bookmarkEnd w:id="2"/>
            <w:r w:rsidRPr="00000D1C">
              <w:rPr>
                <w:b/>
                <w:sz w:val="20"/>
                <w:szCs w:val="20"/>
              </w:rPr>
              <w:t xml:space="preserve">4) в электронном виде с использованием федеральной государственной информационной системы "Единый портал государственных и муниципальных услуг" </w:t>
            </w:r>
            <w:bookmarkEnd w:id="3"/>
          </w:p>
        </w:tc>
      </w:tr>
      <w:tr w:rsidR="00B314B4" w:rsidTr="00AC38C8">
        <w:trPr>
          <w:trHeight w:val="2787"/>
        </w:trPr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314B4" w:rsidRPr="00000D1C" w:rsidRDefault="000809BB" w:rsidP="006D4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6D4909" w:rsidRPr="00000D1C">
              <w:rPr>
                <w:b/>
                <w:sz w:val="20"/>
                <w:szCs w:val="20"/>
              </w:rPr>
              <w:t xml:space="preserve"> Особые у</w:t>
            </w:r>
            <w:r w:rsidR="0026312B" w:rsidRPr="00000D1C">
              <w:rPr>
                <w:b/>
                <w:sz w:val="20"/>
                <w:szCs w:val="20"/>
              </w:rPr>
              <w:t xml:space="preserve">словия </w:t>
            </w:r>
          </w:p>
        </w:tc>
        <w:tc>
          <w:tcPr>
            <w:tcW w:w="83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AC38C8" w:rsidRPr="00AC38C8" w:rsidRDefault="00AC38C8" w:rsidP="00AC38C8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</w:t>
            </w:r>
            <w:r w:rsidRPr="00AC38C8">
              <w:rPr>
                <w:b/>
                <w:bCs/>
                <w:sz w:val="20"/>
                <w:szCs w:val="20"/>
              </w:rPr>
              <w:t>Ежемесячная выплата предоставляется  со дня достижения ребенком возраста 3 лет, но не ранее 1 января 2021 г., до достижения ребенком возраста 8 лет.</w:t>
            </w:r>
          </w:p>
          <w:p w:rsidR="00AC38C8" w:rsidRDefault="00AC38C8" w:rsidP="00AC38C8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AC38C8">
              <w:rPr>
                <w:b/>
                <w:bCs/>
                <w:sz w:val="20"/>
                <w:szCs w:val="20"/>
              </w:rPr>
              <w:t>Ежемесячная выплата предоставляется в течение одного года со дня обращения. По истечении данного срока гражданин подает новое заявление о предоставлении ежемесячной выплаты.</w:t>
            </w:r>
          </w:p>
          <w:p w:rsidR="0026312B" w:rsidRPr="00000D1C" w:rsidRDefault="00AC38C8" w:rsidP="00AC38C8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C38C8">
              <w:rPr>
                <w:b/>
                <w:bCs/>
                <w:sz w:val="20"/>
                <w:szCs w:val="20"/>
              </w:rPr>
              <w:t xml:space="preserve">     </w:t>
            </w:r>
            <w:proofErr w:type="gramStart"/>
            <w:r w:rsidRPr="00AC38C8">
              <w:rPr>
                <w:b/>
                <w:bCs/>
                <w:sz w:val="20"/>
                <w:szCs w:val="20"/>
              </w:rPr>
              <w:t>Среднедушевой доход семьи для назначения ежемесячной выплаты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 одной двенадцатой суммы доходов всех членов семьи за расчетный период на</w:t>
            </w:r>
            <w:proofErr w:type="gramEnd"/>
            <w:r w:rsidRPr="00AC38C8">
              <w:rPr>
                <w:b/>
                <w:bCs/>
                <w:sz w:val="20"/>
                <w:szCs w:val="20"/>
              </w:rPr>
              <w:t xml:space="preserve"> число членов семьи.</w:t>
            </w:r>
            <w:bookmarkStart w:id="4" w:name="_GoBack"/>
            <w:bookmarkEnd w:id="4"/>
          </w:p>
        </w:tc>
      </w:tr>
      <w:tr w:rsidR="00B314B4" w:rsidTr="00B314B4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314B4" w:rsidRPr="00000D1C" w:rsidRDefault="000809BB" w:rsidP="00AB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314B4" w:rsidRPr="00000D1C">
              <w:rPr>
                <w:b/>
                <w:sz w:val="20"/>
                <w:szCs w:val="20"/>
              </w:rPr>
              <w:t>.</w:t>
            </w:r>
            <w:r w:rsidR="009E70B4" w:rsidRPr="00000D1C">
              <w:rPr>
                <w:b/>
                <w:sz w:val="20"/>
                <w:szCs w:val="20"/>
              </w:rPr>
              <w:t xml:space="preserve"> Период</w:t>
            </w:r>
            <w:r w:rsidR="00B314B4" w:rsidRPr="00000D1C">
              <w:rPr>
                <w:b/>
                <w:sz w:val="20"/>
                <w:szCs w:val="20"/>
              </w:rPr>
              <w:t xml:space="preserve"> </w:t>
            </w:r>
            <w:r w:rsidR="009E70B4" w:rsidRPr="00000D1C">
              <w:rPr>
                <w:b/>
                <w:sz w:val="20"/>
                <w:szCs w:val="20"/>
              </w:rPr>
              <w:t>расчета дохода</w:t>
            </w:r>
            <w:r w:rsidR="00B314B4" w:rsidRPr="00000D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314B4" w:rsidRPr="00000D1C" w:rsidRDefault="00142956" w:rsidP="004530DF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000D1C">
              <w:rPr>
                <w:b/>
                <w:sz w:val="20"/>
                <w:szCs w:val="20"/>
              </w:rPr>
              <w:t xml:space="preserve">Ежемесячно путем зачисления денежных средств на счет </w:t>
            </w:r>
            <w:r w:rsidR="00E57C7C">
              <w:rPr>
                <w:b/>
                <w:sz w:val="20"/>
                <w:szCs w:val="20"/>
              </w:rPr>
              <w:t>карты МИР</w:t>
            </w:r>
            <w:r w:rsidR="004530DF">
              <w:rPr>
                <w:b/>
                <w:sz w:val="20"/>
                <w:szCs w:val="20"/>
              </w:rPr>
              <w:t xml:space="preserve"> или </w:t>
            </w:r>
            <w:r w:rsidR="00E57C7C">
              <w:rPr>
                <w:b/>
                <w:sz w:val="20"/>
                <w:szCs w:val="20"/>
              </w:rPr>
              <w:t xml:space="preserve"> на банковский счет</w:t>
            </w:r>
            <w:r w:rsidR="004530DF">
              <w:rPr>
                <w:b/>
                <w:sz w:val="20"/>
                <w:szCs w:val="20"/>
              </w:rPr>
              <w:t xml:space="preserve"> сберегательной книжки кред</w:t>
            </w:r>
            <w:r w:rsidRPr="00000D1C">
              <w:rPr>
                <w:b/>
                <w:sz w:val="20"/>
                <w:szCs w:val="20"/>
              </w:rPr>
              <w:t>итной организации, либо путем доставки через организации федеральной почтовой связи.</w:t>
            </w:r>
          </w:p>
        </w:tc>
      </w:tr>
    </w:tbl>
    <w:p w:rsidR="00B314B4" w:rsidRDefault="00B314B4" w:rsidP="00B314B4">
      <w:pPr>
        <w:autoSpaceDE w:val="0"/>
        <w:autoSpaceDN w:val="0"/>
        <w:adjustRightInd w:val="0"/>
        <w:ind w:firstLine="540"/>
        <w:jc w:val="both"/>
        <w:rPr>
          <w:color w:val="800000"/>
          <w:sz w:val="23"/>
          <w:szCs w:val="23"/>
        </w:rPr>
      </w:pPr>
    </w:p>
    <w:p w:rsidR="00671979" w:rsidRDefault="00671979"/>
    <w:sectPr w:rsidR="00671979" w:rsidSect="00070C29">
      <w:pgSz w:w="11906" w:h="16838"/>
      <w:pgMar w:top="1134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B4"/>
    <w:rsid w:val="00000D1C"/>
    <w:rsid w:val="0002068B"/>
    <w:rsid w:val="000564DF"/>
    <w:rsid w:val="00070C29"/>
    <w:rsid w:val="000809BB"/>
    <w:rsid w:val="00142956"/>
    <w:rsid w:val="00200830"/>
    <w:rsid w:val="0026312B"/>
    <w:rsid w:val="002643B3"/>
    <w:rsid w:val="00264984"/>
    <w:rsid w:val="00281C64"/>
    <w:rsid w:val="002C2F2B"/>
    <w:rsid w:val="004530DF"/>
    <w:rsid w:val="00671979"/>
    <w:rsid w:val="0069183F"/>
    <w:rsid w:val="006D4909"/>
    <w:rsid w:val="008A7911"/>
    <w:rsid w:val="009E70B4"/>
    <w:rsid w:val="00AB0A3C"/>
    <w:rsid w:val="00AC38C8"/>
    <w:rsid w:val="00B314B4"/>
    <w:rsid w:val="00B813BD"/>
    <w:rsid w:val="00CD0342"/>
    <w:rsid w:val="00D43032"/>
    <w:rsid w:val="00DC6472"/>
    <w:rsid w:val="00E57C7C"/>
    <w:rsid w:val="00F8259B"/>
    <w:rsid w:val="00FB4C6A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B4"/>
    <w:rPr>
      <w:rFonts w:ascii="Tahoma" w:eastAsia="Times New Roman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B4C6A"/>
    <w:rPr>
      <w:b/>
      <w:bCs/>
      <w:color w:val="106BBE"/>
    </w:rPr>
  </w:style>
  <w:style w:type="paragraph" w:styleId="a7">
    <w:name w:val="Normal (Web)"/>
    <w:basedOn w:val="a"/>
    <w:uiPriority w:val="99"/>
    <w:unhideWhenUsed/>
    <w:rsid w:val="00AC38C8"/>
    <w:pPr>
      <w:spacing w:before="100" w:beforeAutospacing="1" w:after="100" w:afterAutospacing="1"/>
    </w:pPr>
    <w:rPr>
      <w:lang w:eastAsia="ru-RU"/>
    </w:rPr>
  </w:style>
  <w:style w:type="character" w:customStyle="1" w:styleId="a8">
    <w:name w:val="a"/>
    <w:basedOn w:val="a0"/>
    <w:rsid w:val="00AC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B4"/>
    <w:rPr>
      <w:rFonts w:ascii="Tahoma" w:eastAsia="Times New Roman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B4C6A"/>
    <w:rPr>
      <w:b/>
      <w:bCs/>
      <w:color w:val="106BBE"/>
    </w:rPr>
  </w:style>
  <w:style w:type="paragraph" w:styleId="a7">
    <w:name w:val="Normal (Web)"/>
    <w:basedOn w:val="a"/>
    <w:uiPriority w:val="99"/>
    <w:unhideWhenUsed/>
    <w:rsid w:val="00AC38C8"/>
    <w:pPr>
      <w:spacing w:before="100" w:beforeAutospacing="1" w:after="100" w:afterAutospacing="1"/>
    </w:pPr>
    <w:rPr>
      <w:lang w:eastAsia="ru-RU"/>
    </w:rPr>
  </w:style>
  <w:style w:type="character" w:customStyle="1" w:styleId="a8">
    <w:name w:val="a"/>
    <w:basedOn w:val="a0"/>
    <w:rsid w:val="00A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7</cp:revision>
  <cp:lastPrinted>2021-01-20T01:01:00Z</cp:lastPrinted>
  <dcterms:created xsi:type="dcterms:W3CDTF">2020-11-30T03:28:00Z</dcterms:created>
  <dcterms:modified xsi:type="dcterms:W3CDTF">2021-01-20T01:04:00Z</dcterms:modified>
</cp:coreProperties>
</file>