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62BC36" wp14:editId="5ADB263A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7E5D66" w:rsidRPr="007E5D66" w:rsidRDefault="007E5D66" w:rsidP="007E5D66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26.04.2022 г.                                                                                        № 33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п. Средний                                        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7E5D66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:rsidR="007E5D66" w:rsidRPr="007E5D66" w:rsidRDefault="007E5D66" w:rsidP="007E5D6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7E5D66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30.12.2019 г. № 99 (в редакции от 21.12.2021 г. № 93)</w:t>
      </w:r>
    </w:p>
    <w:p w:rsidR="007E5D66" w:rsidRPr="007E5D66" w:rsidRDefault="007E5D66" w:rsidP="007E5D6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Среднинского 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30.12.2019 г. № 99 (в редакции от 21.12.2021 г. № 93)</w:t>
      </w: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7E5D66" w:rsidRPr="007E5D66" w:rsidTr="0022769F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Источники финансирования   Программы, в том числе по годам:     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7E5D66" w:rsidRPr="007E5D66" w:rsidTr="0022769F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7E5D66" w:rsidRPr="007E5D66" w:rsidTr="0022769F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7963,99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4250,39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5339,79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46048,03</w:t>
            </w:r>
          </w:p>
        </w:tc>
      </w:tr>
      <w:tr w:rsidR="007E5D66" w:rsidRPr="007E5D66" w:rsidTr="0022769F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инициативы,  в т.ч. средства местного бюджета)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7944,27</w:t>
            </w:r>
          </w:p>
        </w:tc>
      </w:tr>
      <w:tr w:rsidR="007E5D66" w:rsidRPr="007E5D66" w:rsidTr="0022769F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792,48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815,78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9147,64</w:t>
            </w:r>
          </w:p>
        </w:tc>
      </w:tr>
      <w:tr w:rsidR="007E5D66" w:rsidRPr="007E5D66" w:rsidTr="0022769F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10845,59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6077,09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7231,81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6" w:rsidRPr="007E5D66" w:rsidRDefault="007E5D66" w:rsidP="007E5D66">
            <w:pPr>
              <w:rPr>
                <w:rFonts w:ascii="Courier New" w:hAnsi="Courier New" w:cs="Courier New"/>
              </w:rPr>
            </w:pPr>
            <w:r w:rsidRPr="007E5D66">
              <w:rPr>
                <w:rFonts w:ascii="Courier New" w:hAnsi="Courier New" w:cs="Courier New"/>
              </w:rPr>
              <w:t>63139,94</w:t>
            </w:r>
          </w:p>
        </w:tc>
      </w:tr>
    </w:tbl>
    <w:p w:rsidR="007E5D66" w:rsidRPr="007E5D66" w:rsidRDefault="007E5D66" w:rsidP="007E5D66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:rsidR="007E5D66" w:rsidRPr="007E5D66" w:rsidRDefault="007E5D66" w:rsidP="007E5D66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63 139,94 тыс. руб., в том числе по годам: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11 273,17 тыс. руб.</w:t>
      </w:r>
      <w:r w:rsidRPr="007E5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66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9 888,74 </w:t>
      </w:r>
      <w:r w:rsidRPr="007E5D6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10 845,59 </w:t>
      </w:r>
      <w:r w:rsidRPr="007E5D66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6 077,09 тыс. руб.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7 231,81тыс. руб.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8861,77 тыс. руб.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8961,77 тыс. руб.</w:t>
      </w:r>
    </w:p>
    <w:p w:rsidR="007E5D66" w:rsidRPr="007E5D66" w:rsidRDefault="007E5D66" w:rsidP="007E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Добавить Приложение 1 муниципальной программы «Паспорт Подпрограммы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828"/>
      </w:tblGrid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Подпрограмма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 Иркутской области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Комплексное решение проблем развития жилищно-коммунального хозяйства на территории Среднинского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Усольского муниципального района Иркутской области;</w:t>
            </w:r>
          </w:p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      </w:r>
          </w:p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повышение качества предоставляемых жилищно-коммунальных услуг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хозяйства, в том числе организационного характера;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2022-2026 годы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      </w:r>
          </w:p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актуализация программ комплексного развития коммунальных инфраструктур</w:t>
            </w:r>
          </w:p>
        </w:tc>
      </w:tr>
      <w:tr w:rsidR="007E5D66" w:rsidRPr="007E5D66" w:rsidTr="0022769F"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 </w:t>
            </w:r>
          </w:p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результаты   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7E5D66" w:rsidRPr="007E5D66" w:rsidRDefault="007E5D66" w:rsidP="007E5D66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</w:t>
            </w:r>
          </w:p>
        </w:tc>
      </w:tr>
    </w:tbl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текущего состояния сферы реализации Подпрограммы</w:t>
      </w: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основные направления развития коммунальной инфраструктуры, т.е. объектов электроснабжения, теплоснабжения, водоснабжения,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района. Основу документа составляет система программных мероприятий по различным направлениям развития коммунальной инфраструктуры. Подпрограммой определены ресурсное обеспечение и механизмы реализации основных ее направлений. Данная подпрограмма ориентирована на устойчивое развитие Среднинского муниципального образования и в полной мере соответствует государственной политике реформирования жилищно-коммунального комплекса РФ.</w:t>
      </w:r>
    </w:p>
    <w:p w:rsidR="007E5D66" w:rsidRPr="007E5D66" w:rsidRDefault="007E5D66" w:rsidP="007E5D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и реализация подпрограммы комплексного развития систем коммунальной инфраструктуры городского поселения Среднинского муниципального образования базируется на следующих принципах: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определение качественных и количественных задач подпрограммы, которые затем становятся основой для мониторинга ее реализации в виде целевых индикаторов.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решения подпрограммы комплексного развития должны обеспечивать достижение поставленных целей;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подпрограммы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подпрограммы друг на друга;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подпрограммы комплексного развития коммунальной инфраструктуры в увязке с различными целевыми подпрограммами;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и оперативность принимаемых решений;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реалистичность мероприятий и возможных альтернатив их реализации;</w:t>
      </w:r>
    </w:p>
    <w:p w:rsidR="007E5D66" w:rsidRPr="007E5D66" w:rsidRDefault="007E5D66" w:rsidP="007E5D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выполнения научно-исследовательской работы.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Подпрограммы, целевые показатели Подпрограммы, сроки реализации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подпрограммы являются: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проблем развития жилищно-коммунального хозяйства на территории Среднинского городского  поселения Усольского муниципального района;</w:t>
      </w:r>
    </w:p>
    <w:p w:rsidR="007E5D66" w:rsidRPr="007E5D66" w:rsidRDefault="007E5D66" w:rsidP="007E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</w:r>
    </w:p>
    <w:p w:rsidR="007E5D66" w:rsidRPr="007E5D66" w:rsidRDefault="007E5D66" w:rsidP="007E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предоставляемых жилищно-коммунальных услуг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производится посредством следующих целевых показателей:</w:t>
      </w:r>
    </w:p>
    <w:p w:rsidR="007E5D66" w:rsidRPr="007E5D66" w:rsidRDefault="007E5D66" w:rsidP="007E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</w:r>
    </w:p>
    <w:p w:rsidR="007E5D66" w:rsidRPr="007E5D66" w:rsidRDefault="007E5D66" w:rsidP="007E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программ комплексного развития коммунальных инфраструктур Срок реализации подпрограммы – 2022-2026 годы.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Ожидаемые конечные результаты Подпрограммы</w:t>
      </w: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достижение следующих результатов: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законодательством.</w:t>
      </w:r>
    </w:p>
    <w:p w:rsidR="007E5D66" w:rsidRPr="007E5D66" w:rsidRDefault="007E5D66" w:rsidP="007E5D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подпрограммы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подпрограммы, начиная с очередного финансового года. Прекращение реализации подпрограммы осуществляется при условии отсутствия необходимости в проведении мероприятий подпрограммы.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Добавить Приложение 2 муниципальной программы «Паспорт Подпрограмма 2 «Энергосбережение и повышение энергетической 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на территории Среднинского городского поселения Усольского муниципального района на 2021-2023 гг.»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40"/>
      </w:tblGrid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tabs>
                <w:tab w:val="left" w:pos="266"/>
                <w:tab w:val="left" w:pos="36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Повышение энергетической эффективности при потреблении энергетических ресурсов и реализация мероприятий в области энергосбережения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:rsidR="007E5D66" w:rsidRPr="007E5D66" w:rsidRDefault="007E5D66" w:rsidP="007E5D66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Выполнение мероприятий в области энергосбережения, предусмотренных программой;</w:t>
            </w:r>
          </w:p>
          <w:p w:rsidR="007E5D66" w:rsidRPr="007E5D66" w:rsidRDefault="007E5D66" w:rsidP="007E5D66">
            <w:pPr>
              <w:tabs>
                <w:tab w:val="num" w:pos="72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Достижение установленных целевых показателей программы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2021-2023 годы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Целевые показатели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7E5D66" w:rsidRPr="007E5D66" w:rsidRDefault="007E5D66" w:rsidP="007E5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Снижение к 2023 году:</w:t>
            </w:r>
          </w:p>
          <w:p w:rsidR="007E5D66" w:rsidRPr="007E5D66" w:rsidRDefault="007E5D66" w:rsidP="007E5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удельного потребления электроэнергии;</w:t>
            </w:r>
          </w:p>
          <w:p w:rsidR="007E5D66" w:rsidRPr="007E5D66" w:rsidRDefault="007E5D66" w:rsidP="007E5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-удельного потребления тепловой энергии на отопление и вентиляцию;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 удельного потребления воды</w:t>
            </w:r>
          </w:p>
        </w:tc>
      </w:tr>
      <w:tr w:rsidR="007E5D66" w:rsidRPr="007E5D66" w:rsidTr="0022769F">
        <w:tc>
          <w:tcPr>
            <w:tcW w:w="2547" w:type="dxa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подпрограммы 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40" w:type="dxa"/>
          </w:tcPr>
          <w:p w:rsidR="007E5D66" w:rsidRPr="007E5D66" w:rsidRDefault="007E5D66" w:rsidP="007E5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Экономия потребления за период реализации подпрограммы к 2023 году: </w:t>
            </w:r>
          </w:p>
          <w:p w:rsidR="007E5D66" w:rsidRPr="007E5D66" w:rsidRDefault="007E5D66" w:rsidP="007E5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электрической энергии на 0,591 тыс. кВт*ч.</w:t>
            </w:r>
          </w:p>
          <w:p w:rsidR="007E5D66" w:rsidRPr="007E5D66" w:rsidRDefault="007E5D66" w:rsidP="007E5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тепловой энергии на отопление и вентиляцию на 7,656 Гкал воды на 0,159 тыс.куб.м.</w:t>
            </w:r>
          </w:p>
        </w:tc>
      </w:tr>
    </w:tbl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Характеристика текущего состояния сферы реализации Подпрограммы</w:t>
      </w:r>
    </w:p>
    <w:p w:rsidR="007E5D66" w:rsidRPr="007E5D66" w:rsidRDefault="007E5D66" w:rsidP="007E5D66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Среднинского городского поселения Усольского муниципального района Иркутской области, представлено одним зданием, расположенным по адресу: 665475, Иркутская область, Усольский район, р.п. Средний, ул. 3-я Степная, д.1а.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Потребление энергетических ресурсов учреждением осуществляется на хозяйственно- бытовые нужды. На основании заключенных договоров Администрация городского поселения Среднинского муниципального образования, приобретает электрическую энергию, тепловую энергию и холодную воду.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Подпрограмма в области энергосбережения и повышения энергетической эффективности на 2021-2023 годы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2021 по 2023 год, пути и средства их достижения, выявленные на основе анализа проблем в сфере энергосбережения.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2. Цели и задачи подпрограммы, целевые показатели, сроки реализации</w:t>
      </w: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 цель подпрограммы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же целями подпрограммы является: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снижение потерь потребляемых энергетических ресурсов в течение 3 лет;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достижения поставленных целей необходимо выполнение следующих задач: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выполнение мероприятий в области энергосбережения, предусмотренных     подпрограммой;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достижение установленных целевых показателей подпрограммы 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Сроки и этапы реализации подпрограммы: 2021-2023 годы.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3. Планируемые результаты реализации подпрограммы.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Экономия потребления за период реализации подпрограммы к 2023 году: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электрической энергии на 0,591 тыс.кВТ*ч;.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тепловой энергии на отопление и вентиляцию на 7,656 Гкал;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воды на 0,159 тыс. куб.м.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:rsidR="007E5D66" w:rsidRPr="007E5D66" w:rsidRDefault="007E5D66" w:rsidP="007E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3).</w:t>
      </w:r>
    </w:p>
    <w:p w:rsidR="007E5D66" w:rsidRPr="007E5D66" w:rsidRDefault="007E5D66" w:rsidP="007E5D6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7E5D66" w:rsidRPr="007E5D66" w:rsidRDefault="007E5D66" w:rsidP="007E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7E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5D66" w:rsidRPr="007E5D66" w:rsidRDefault="007E5D66" w:rsidP="007E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7E5D66" w:rsidRPr="007E5D66" w:rsidRDefault="007E5D66" w:rsidP="007E5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7E5D66" w:rsidRPr="007E5D66" w:rsidRDefault="007E5D66" w:rsidP="007E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66" w:rsidRPr="007E5D66" w:rsidRDefault="007E5D66" w:rsidP="007E5D6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7E5D66" w:rsidRPr="007E5D66" w:rsidRDefault="007E5D66" w:rsidP="007E5D6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5D66" w:rsidRPr="007E5D66" w:rsidSect="003E7B24">
          <w:pgSz w:w="11904" w:h="16834"/>
          <w:pgMar w:top="1134" w:right="851" w:bottom="1134" w:left="1701" w:header="720" w:footer="720" w:gutter="0"/>
          <w:cols w:space="720"/>
        </w:sectPr>
      </w:pP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:rsidR="007E5D66" w:rsidRPr="007E5D66" w:rsidRDefault="007E5D66" w:rsidP="007E5D66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6" w:rsidRPr="007E5D66" w:rsidRDefault="007E5D66" w:rsidP="007E5D66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5D66">
        <w:rPr>
          <w:rFonts w:ascii="Courier New" w:eastAsia="Times New Roman" w:hAnsi="Courier New" w:cs="Courier New"/>
          <w:lang w:eastAsia="ru-RU"/>
        </w:rPr>
        <w:t>Таблица 2</w:t>
      </w:r>
    </w:p>
    <w:p w:rsidR="007E5D66" w:rsidRPr="007E5D66" w:rsidRDefault="007E5D66" w:rsidP="007E5D66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6" w:rsidRPr="007E5D66" w:rsidRDefault="007E5D66" w:rsidP="007E5D66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7E5D66" w:rsidRPr="007E5D66" w:rsidRDefault="007E5D66" w:rsidP="007E5D66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7E5D66" w:rsidRPr="007E5D66" w:rsidRDefault="007E5D66" w:rsidP="007E5D66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E5D66" w:rsidRPr="007E5D66" w:rsidRDefault="007E5D66" w:rsidP="007E5D66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32"/>
        <w:gridCol w:w="1235"/>
        <w:gridCol w:w="1232"/>
        <w:gridCol w:w="1232"/>
        <w:gridCol w:w="1232"/>
        <w:gridCol w:w="1299"/>
      </w:tblGrid>
      <w:tr w:rsidR="007E5D66" w:rsidRPr="007E5D66" w:rsidTr="0022769F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E5D66" w:rsidRPr="007E5D66" w:rsidTr="0022769F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7E5D6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7E5D66" w:rsidRPr="007E5D66" w:rsidRDefault="007E5D66" w:rsidP="007E5D6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7E5D66" w:rsidRPr="007E5D66" w:rsidTr="0022769F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E5D66" w:rsidRPr="007E5D66" w:rsidTr="0022769F">
        <w:trPr>
          <w:trHeight w:val="236"/>
          <w:jc w:val="center"/>
        </w:trPr>
        <w:tc>
          <w:tcPr>
            <w:tcW w:w="868" w:type="pct"/>
            <w:vMerge w:val="restart"/>
          </w:tcPr>
          <w:p w:rsidR="007E5D66" w:rsidRPr="007E5D66" w:rsidRDefault="007E5D66" w:rsidP="007E5D6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7E5D66" w:rsidRPr="007E5D66" w:rsidRDefault="007E5D66" w:rsidP="007E5D6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9888,74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10845,59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6077,09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7231,81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63139,94</w:t>
            </w:r>
          </w:p>
        </w:tc>
      </w:tr>
      <w:tr w:rsidR="007E5D66" w:rsidRPr="007E5D66" w:rsidTr="0022769F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9888,74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10845,59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6077,09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7231,81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63139,94</w:t>
            </w:r>
          </w:p>
        </w:tc>
      </w:tr>
      <w:tr w:rsidR="007E5D66" w:rsidRPr="007E5D66" w:rsidTr="0022769F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1125"/>
          <w:jc w:val="center"/>
        </w:trPr>
        <w:tc>
          <w:tcPr>
            <w:tcW w:w="868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1.Основное мероприятие «Землеустройство и градостроительство на 2020-2026 годы»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412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«Осуществление дорожной деятельности на </w:t>
            </w: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1302,56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792,48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881,1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b/>
                <w:color w:val="000000"/>
              </w:rPr>
            </w:pPr>
            <w:r w:rsidRPr="007E5D66">
              <w:rPr>
                <w:rFonts w:ascii="Calibri" w:hAnsi="Calibri"/>
                <w:b/>
                <w:color w:val="000000"/>
              </w:rPr>
              <w:t>9147,64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1000,72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1302,56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792,48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815,78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881,1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4792,64</w:t>
            </w:r>
          </w:p>
        </w:tc>
      </w:tr>
      <w:tr w:rsidR="007E5D66" w:rsidRPr="007E5D66" w:rsidTr="0022769F">
        <w:trPr>
          <w:trHeight w:val="559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2942,00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2942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700,00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700,00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113,00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113,00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600,00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600,00</w:t>
            </w:r>
          </w:p>
        </w:tc>
      </w:tr>
      <w:tr w:rsidR="007E5D66" w:rsidRPr="007E5D66" w:rsidTr="0022769F">
        <w:trPr>
          <w:trHeight w:val="24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1302,56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792,48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881,1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b/>
                <w:color w:val="000000"/>
              </w:rPr>
            </w:pPr>
            <w:r w:rsidRPr="007E5D66">
              <w:rPr>
                <w:rFonts w:ascii="Calibri" w:hAnsi="Calibri"/>
                <w:b/>
                <w:color w:val="000000"/>
              </w:rPr>
              <w:t>9147,64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7459,77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7800,99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4140,39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5339,79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45775,03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уличного освещения, детских городков, подвоз песка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404,25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950,00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950,00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1950,00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1950,00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7527,75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150,00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150,00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1425,00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монтаж открытой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многофункциональной площадки, вертикальная планировка, ограждение</w:t>
            </w:r>
          </w:p>
        </w:tc>
        <w:tc>
          <w:tcPr>
            <w:tcW w:w="747" w:type="pc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492,96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150,00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1893,74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Монтаж и обслуживание видеонаблюдения на территории п. Средний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245,00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122,00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400,00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400,00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500,00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500,00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2323,39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Содержание в чистоте территории и здания ГДО, хоккейного корта, приобретение материалов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1044,94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2040,39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2266,13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3127,15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3227,15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14713,34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1700,00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200,00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200,00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700,00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700,00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3500,00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Озеленение территории, выкос травы, обслуживание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563,5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1225,18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200,00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953,66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1734,62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1734,62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7311,58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100,00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200,00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400,00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1400,00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70,00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194,00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150,00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1350,00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Монтаж новогоднего ледового городка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850,00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Оплата по муниципальным контрактам за 2021г. (ледовый городок, содержание дорог в зим. Период, светодиод. Конструкции)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2711,66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2711,66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186,00</w:t>
            </w:r>
          </w:p>
        </w:tc>
      </w:tr>
      <w:tr w:rsidR="007E5D66" w:rsidRPr="007E5D66" w:rsidTr="0022769F">
        <w:trPr>
          <w:trHeight w:val="193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rFonts w:ascii="Calibri" w:hAnsi="Calibri"/>
                <w:color w:val="000000"/>
              </w:rPr>
            </w:pPr>
            <w:r w:rsidRPr="007E5D66">
              <w:rPr>
                <w:rFonts w:ascii="Calibri" w:hAnsi="Calibri"/>
                <w:color w:val="000000"/>
              </w:rPr>
              <w:t>388,57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7459,77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7800,99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4140,39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5339,79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45775,03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1126,41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2089,12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7944,27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611,77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611,77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171,67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171,67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светодиодной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гирлянды и украшений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342,97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342,97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Устройство беговой дорожки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1108,67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1108,67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2706,90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980,45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1010,92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1010,92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5709,19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1126,41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2089,12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7944,27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53,0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53,0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53,00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53,0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53,00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</w:t>
            </w: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110,00</w:t>
            </w:r>
          </w:p>
          <w:p w:rsidR="007E5D66" w:rsidRPr="007E5D66" w:rsidRDefault="007E5D66" w:rsidP="007E5D66">
            <w:pPr>
              <w:rPr>
                <w:b/>
              </w:rPr>
            </w:pP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lastRenderedPageBreak/>
              <w:t>110,00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220,00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5D66"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Установка средств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наглядной агитации</w:t>
            </w:r>
            <w:r w:rsidRPr="007E5D6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10,00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Установка</w:t>
              </w:r>
              <w:r w:rsidRPr="007E5D66">
                <w:rPr>
                  <w:rFonts w:ascii="Times New Roman" w:eastAsia="Times New Roman" w:hAnsi="Times New Roman" w:cs="Times New Roman"/>
                  <w:spacing w:val="3"/>
                  <w:sz w:val="24"/>
                </w:rPr>
                <w:t xml:space="preserve"> </w:t>
              </w:r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тепловых</w:t>
              </w:r>
            </w:hyperlink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7"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отражателей</w:t>
              </w:r>
              <w:r w:rsidRPr="007E5D66">
                <w:rPr>
                  <w:rFonts w:ascii="Times New Roman" w:eastAsia="Times New Roman" w:hAnsi="Times New Roman" w:cs="Times New Roman"/>
                  <w:spacing w:val="39"/>
                  <w:sz w:val="24"/>
                </w:rPr>
                <w:t xml:space="preserve"> </w:t>
              </w:r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между</w:t>
              </w:r>
            </w:hyperlink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8"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отопительными</w:t>
              </w:r>
            </w:hyperlink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"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приборами</w:t>
              </w:r>
              <w:r w:rsidRPr="007E5D66">
                <w:rPr>
                  <w:rFonts w:ascii="Times New Roman" w:eastAsia="Times New Roman" w:hAnsi="Times New Roman" w:cs="Times New Roman"/>
                  <w:spacing w:val="-3"/>
                  <w:sz w:val="24"/>
                </w:rPr>
                <w:t xml:space="preserve"> </w:t>
              </w:r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и</w:t>
              </w:r>
              <w:r w:rsidRPr="007E5D66">
                <w:rPr>
                  <w:rFonts w:ascii="Times New Roman" w:eastAsia="Times New Roman" w:hAnsi="Times New Roman" w:cs="Times New Roman"/>
                  <w:spacing w:val="-2"/>
                  <w:sz w:val="24"/>
                </w:rPr>
                <w:t xml:space="preserve"> </w:t>
              </w:r>
              <w:r w:rsidRPr="007E5D66">
                <w:rPr>
                  <w:rFonts w:ascii="Times New Roman" w:eastAsia="Times New Roman" w:hAnsi="Times New Roman" w:cs="Times New Roman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20,00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5D66">
              <w:rPr>
                <w:rFonts w:ascii="Times New Roman" w:eastAsia="Times New Roman" w:hAnsi="Times New Roman" w:cs="Times New Roman"/>
                <w:sz w:val="24"/>
              </w:rPr>
              <w:t>Заделка, уплотнение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и</w:t>
            </w:r>
            <w:r w:rsidRPr="007E5D66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утепление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дверных блоков на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входе и обеспечение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автоматического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закрывания</w:t>
            </w:r>
            <w:r w:rsidRPr="007E5D6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дверей.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60,00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5D66">
              <w:rPr>
                <w:rFonts w:ascii="Times New Roman" w:eastAsia="Times New Roman" w:hAnsi="Times New Roman" w:cs="Times New Roman"/>
                <w:sz w:val="24"/>
              </w:rPr>
              <w:t>Установка датчиков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80,00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5D66">
              <w:rPr>
                <w:rFonts w:ascii="Times New Roman" w:eastAsia="Times New Roman" w:hAnsi="Times New Roman" w:cs="Times New Roman"/>
                <w:sz w:val="24"/>
              </w:rPr>
              <w:t>Обучение отвественных специалистов в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энергосбережения</w:t>
            </w:r>
            <w:r w:rsidRPr="007E5D6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энергоэффективнос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D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10,00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5D66">
              <w:rPr>
                <w:rFonts w:ascii="Times New Roman" w:eastAsia="Times New Roman" w:hAnsi="Times New Roman" w:cs="Times New Roman"/>
                <w:sz w:val="24"/>
              </w:rPr>
              <w:t>Промывка</w:t>
            </w:r>
            <w:r w:rsidRPr="007E5D6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стояков</w:t>
            </w:r>
            <w:r w:rsidRPr="007E5D6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5D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трубопроводов</w:t>
            </w:r>
            <w:r w:rsidRPr="007E5D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системы</w:t>
            </w:r>
            <w:r w:rsidRPr="007E5D6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5D66">
              <w:rPr>
                <w:rFonts w:ascii="Times New Roman" w:eastAsia="Times New Roman" w:hAnsi="Times New Roman" w:cs="Times New Roman"/>
                <w:sz w:val="24"/>
              </w:rPr>
              <w:t>отопления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20,00</w:t>
            </w:r>
          </w:p>
        </w:tc>
        <w:tc>
          <w:tcPr>
            <w:tcW w:w="421" w:type="pct"/>
          </w:tcPr>
          <w:p w:rsidR="007E5D66" w:rsidRPr="007E5D66" w:rsidRDefault="007E5D66" w:rsidP="007E5D66">
            <w:r w:rsidRPr="007E5D66">
              <w:t>20,00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r w:rsidRPr="007E5D66"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r w:rsidRPr="007E5D66">
              <w:t>40,00</w:t>
            </w:r>
          </w:p>
        </w:tc>
      </w:tr>
      <w:tr w:rsidR="007E5D66" w:rsidRPr="007E5D66" w:rsidTr="0022769F">
        <w:trPr>
          <w:trHeight w:val="287"/>
          <w:jc w:val="center"/>
        </w:trPr>
        <w:tc>
          <w:tcPr>
            <w:tcW w:w="868" w:type="pc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:rsidR="007E5D66" w:rsidRPr="007E5D66" w:rsidRDefault="007E5D66" w:rsidP="007E5D66">
            <w:r w:rsidRPr="007E5D66">
              <w:t>Администрация СМО</w:t>
            </w:r>
          </w:p>
        </w:tc>
        <w:tc>
          <w:tcPr>
            <w:tcW w:w="406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110,00</w:t>
            </w:r>
          </w:p>
        </w:tc>
        <w:tc>
          <w:tcPr>
            <w:tcW w:w="421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110,00</w:t>
            </w:r>
          </w:p>
        </w:tc>
        <w:tc>
          <w:tcPr>
            <w:tcW w:w="420" w:type="pct"/>
            <w:noWrap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20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0,00</w:t>
            </w:r>
          </w:p>
        </w:tc>
        <w:tc>
          <w:tcPr>
            <w:tcW w:w="443" w:type="pct"/>
          </w:tcPr>
          <w:p w:rsidR="007E5D66" w:rsidRPr="007E5D66" w:rsidRDefault="007E5D66" w:rsidP="007E5D66">
            <w:pPr>
              <w:rPr>
                <w:b/>
              </w:rPr>
            </w:pPr>
            <w:r w:rsidRPr="007E5D66">
              <w:rPr>
                <w:b/>
              </w:rPr>
              <w:t>220,00</w:t>
            </w:r>
          </w:p>
        </w:tc>
      </w:tr>
    </w:tbl>
    <w:p w:rsidR="007E5D66" w:rsidRPr="007E5D66" w:rsidRDefault="007E5D66" w:rsidP="007E5D66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E5D66" w:rsidRPr="007E5D66" w:rsidRDefault="007E5D66" w:rsidP="007E5D66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E5D66" w:rsidRPr="007E5D66" w:rsidRDefault="007E5D66" w:rsidP="007E5D66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7E5D66">
        <w:rPr>
          <w:rFonts w:ascii="Courier New" w:eastAsia="Times New Roman" w:hAnsi="Courier New" w:cs="Courier New"/>
          <w:lang w:eastAsia="ru-RU"/>
        </w:rPr>
        <w:t>Таблица 3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7E5D66" w:rsidRPr="007E5D66" w:rsidRDefault="007E5D66" w:rsidP="007E5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7E5D66" w:rsidRPr="007E5D66" w:rsidRDefault="007E5D66" w:rsidP="007E5D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7E5D66" w:rsidRPr="007E5D66" w:rsidTr="0022769F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E5D66" w:rsidRPr="007E5D66" w:rsidTr="0022769F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E5D66" w:rsidRPr="007E5D66" w:rsidTr="0022769F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E5D66" w:rsidRPr="007E5D66" w:rsidTr="0022769F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7E5D66" w:rsidRPr="007E5D66" w:rsidRDefault="007E5D66" w:rsidP="007E5D6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7E5D6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«Благоустройство, дорожное хозяйство и развитие коммунальной инфраструктуры в Среднинском муниципальном образовании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2020–2026 годы»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10845,59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6077,09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7231,81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63139,94</w:t>
            </w:r>
          </w:p>
        </w:tc>
      </w:tr>
      <w:tr w:rsidR="007E5D66" w:rsidRPr="007E5D66" w:rsidTr="0022769F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1901,10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926,60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926,60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7238,80</w:t>
            </w:r>
          </w:p>
        </w:tc>
      </w:tr>
      <w:tr w:rsidR="007E5D66" w:rsidRPr="007E5D66" w:rsidTr="0022769F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8944,49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5150,49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6305,21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55901,14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10845,59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6077,09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7231,81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63139,94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r w:rsidRPr="007E5D66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r w:rsidRPr="007E5D66">
              <w:t>1901,10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926,60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926,60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r w:rsidRPr="007E5D66">
              <w:t>7238,80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7E5D66" w:rsidRPr="007E5D66" w:rsidRDefault="007E5D66" w:rsidP="007E5D66">
            <w:r w:rsidRPr="007E5D66"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66" w:rsidRPr="007E5D66" w:rsidRDefault="007E5D66" w:rsidP="007E5D66">
            <w:r w:rsidRPr="007E5D66">
              <w:t>8944,49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5150,49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6305,21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66" w:rsidRPr="007E5D66" w:rsidRDefault="007E5D66" w:rsidP="007E5D66">
            <w:r w:rsidRPr="007E5D66">
              <w:t>55901,14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</w:t>
            </w: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 (ФБ)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7E5D66" w:rsidRPr="007E5D66" w:rsidRDefault="007E5D66" w:rsidP="007E5D6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E5D66" w:rsidRPr="007E5D66" w:rsidRDefault="007E5D66" w:rsidP="007E5D6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5D66" w:rsidRPr="007E5D66" w:rsidTr="0022769F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7E5D66" w:rsidRPr="007E5D66" w:rsidRDefault="007E5D66" w:rsidP="007E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5D6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E5D66" w:rsidRPr="007E5D66" w:rsidRDefault="007E5D66" w:rsidP="007E5D66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6" w:rsidRPr="007E5D66" w:rsidRDefault="007E5D66" w:rsidP="007E5D66"/>
    <w:p w:rsidR="00CF78E9" w:rsidRDefault="00CF78E9">
      <w:bookmarkStart w:id="0" w:name="_GoBack"/>
      <w:bookmarkEnd w:id="0"/>
    </w:p>
    <w:sectPr w:rsidR="00CF78E9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D"/>
    <w:rsid w:val="0056225D"/>
    <w:rsid w:val="007E5D66"/>
    <w:rsid w:val="00C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3058-A0E4-49A5-BE87-F8BAE5D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E5D66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7E5D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5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66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7E5D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5D6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E5D66"/>
  </w:style>
  <w:style w:type="paragraph" w:styleId="21">
    <w:name w:val="Body Text Indent 2"/>
    <w:basedOn w:val="a"/>
    <w:link w:val="22"/>
    <w:rsid w:val="007E5D66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5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7E5D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E5D6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7E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E5D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E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7E5D66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E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E5D66"/>
  </w:style>
  <w:style w:type="character" w:customStyle="1" w:styleId="3">
    <w:name w:val="Основной текст с отступом 3 Знак"/>
    <w:link w:val="30"/>
    <w:locked/>
    <w:rsid w:val="007E5D66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E5D6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E5D66"/>
    <w:rPr>
      <w:sz w:val="16"/>
      <w:szCs w:val="16"/>
    </w:rPr>
  </w:style>
  <w:style w:type="paragraph" w:customStyle="1" w:styleId="ConsPlusNormal">
    <w:name w:val="ConsPlusNormal"/>
    <w:rsid w:val="007E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D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E5D66"/>
    <w:rPr>
      <w:color w:val="0000FF"/>
      <w:u w:val="single"/>
    </w:rPr>
  </w:style>
  <w:style w:type="paragraph" w:styleId="a9">
    <w:name w:val="header"/>
    <w:basedOn w:val="a"/>
    <w:link w:val="aa"/>
    <w:rsid w:val="007E5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E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E5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E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7E5D6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7E5D6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7E5D66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7E5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7E5D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E5D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5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teplootrazhayushchiy-ek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o-audit.com/teplootrazhayushchiy-ek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o-audit.com/teplootrazhayushchiy-ekr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teplootrazhayushchiy-ek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3402</Words>
  <Characters>19398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2022-04-26T07:29:00Z</dcterms:created>
  <dcterms:modified xsi:type="dcterms:W3CDTF">2022-04-26T07:29:00Z</dcterms:modified>
</cp:coreProperties>
</file>