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1D" w:rsidRPr="009C1169" w:rsidRDefault="0004211D" w:rsidP="0004211D">
      <w:pPr>
        <w:ind w:firstLine="709"/>
        <w:jc w:val="center"/>
        <w:rPr>
          <w:rFonts w:eastAsia="Calibri"/>
          <w:b/>
          <w:sz w:val="27"/>
          <w:szCs w:val="27"/>
        </w:rPr>
      </w:pPr>
      <w:r w:rsidRPr="009C1169">
        <w:rPr>
          <w:rFonts w:eastAsia="Calibri"/>
          <w:b/>
          <w:noProof/>
          <w:sz w:val="27"/>
          <w:szCs w:val="27"/>
        </w:rPr>
        <w:drawing>
          <wp:inline distT="0" distB="0" distL="0" distR="0" wp14:anchorId="33AD059D" wp14:editId="0FBD272A">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04211D" w:rsidRPr="009C1169" w:rsidRDefault="0004211D" w:rsidP="0004211D">
      <w:pPr>
        <w:ind w:firstLine="709"/>
        <w:jc w:val="center"/>
        <w:rPr>
          <w:rFonts w:eastAsia="Calibri"/>
          <w:b/>
          <w:bCs/>
          <w:sz w:val="27"/>
          <w:szCs w:val="27"/>
        </w:rPr>
      </w:pPr>
      <w:r w:rsidRPr="009C1169">
        <w:rPr>
          <w:rFonts w:eastAsia="Calibri"/>
          <w:b/>
          <w:bCs/>
          <w:sz w:val="27"/>
          <w:szCs w:val="27"/>
        </w:rPr>
        <w:t>Российская Федерация</w:t>
      </w:r>
    </w:p>
    <w:p w:rsidR="0004211D" w:rsidRPr="009C1169" w:rsidRDefault="0004211D" w:rsidP="0004211D">
      <w:pPr>
        <w:ind w:firstLine="709"/>
        <w:jc w:val="center"/>
        <w:rPr>
          <w:rFonts w:eastAsia="Calibri"/>
          <w:b/>
          <w:bCs/>
          <w:sz w:val="27"/>
          <w:szCs w:val="27"/>
        </w:rPr>
      </w:pPr>
      <w:r w:rsidRPr="009C1169">
        <w:rPr>
          <w:rFonts w:eastAsia="Calibri"/>
          <w:b/>
          <w:bCs/>
          <w:sz w:val="27"/>
          <w:szCs w:val="27"/>
        </w:rPr>
        <w:t>Иркутская область</w:t>
      </w:r>
    </w:p>
    <w:p w:rsidR="0004211D" w:rsidRPr="009C1169" w:rsidRDefault="0004211D" w:rsidP="0004211D">
      <w:pPr>
        <w:ind w:firstLine="709"/>
        <w:jc w:val="center"/>
        <w:rPr>
          <w:rFonts w:eastAsia="Calibri"/>
          <w:b/>
          <w:bCs/>
          <w:sz w:val="27"/>
          <w:szCs w:val="27"/>
        </w:rPr>
      </w:pPr>
      <w:r w:rsidRPr="009C1169">
        <w:rPr>
          <w:rFonts w:eastAsia="Calibri"/>
          <w:b/>
          <w:bCs/>
          <w:sz w:val="27"/>
          <w:szCs w:val="27"/>
        </w:rPr>
        <w:t>Усольский муниципальный район</w:t>
      </w:r>
    </w:p>
    <w:p w:rsidR="0004211D" w:rsidRPr="009C1169" w:rsidRDefault="0004211D" w:rsidP="0004211D">
      <w:pPr>
        <w:ind w:firstLine="709"/>
        <w:jc w:val="center"/>
        <w:rPr>
          <w:rFonts w:eastAsia="Calibri"/>
          <w:b/>
          <w:sz w:val="27"/>
          <w:szCs w:val="27"/>
        </w:rPr>
      </w:pPr>
      <w:r w:rsidRPr="009C1169">
        <w:rPr>
          <w:rFonts w:eastAsia="Calibri"/>
          <w:b/>
          <w:bCs/>
          <w:sz w:val="27"/>
          <w:szCs w:val="27"/>
        </w:rPr>
        <w:t>ДУМА</w:t>
      </w:r>
    </w:p>
    <w:p w:rsidR="0004211D" w:rsidRPr="009C1169" w:rsidRDefault="0004211D" w:rsidP="0004211D">
      <w:pPr>
        <w:ind w:firstLine="709"/>
        <w:jc w:val="center"/>
        <w:rPr>
          <w:rFonts w:eastAsia="Calibri"/>
          <w:b/>
          <w:bCs/>
          <w:sz w:val="27"/>
          <w:szCs w:val="27"/>
        </w:rPr>
      </w:pPr>
      <w:r w:rsidRPr="009C1169">
        <w:rPr>
          <w:rFonts w:eastAsia="Calibri"/>
          <w:b/>
          <w:bCs/>
          <w:sz w:val="27"/>
          <w:szCs w:val="27"/>
        </w:rPr>
        <w:t>Среднинского городского поселения</w:t>
      </w:r>
      <w:r w:rsidRPr="009C1169">
        <w:rPr>
          <w:rFonts w:eastAsia="Calibri"/>
          <w:b/>
          <w:sz w:val="27"/>
          <w:szCs w:val="27"/>
        </w:rPr>
        <w:t xml:space="preserve"> </w:t>
      </w:r>
      <w:r w:rsidRPr="009C1169">
        <w:rPr>
          <w:rFonts w:eastAsia="Calibri"/>
          <w:b/>
          <w:bCs/>
          <w:sz w:val="27"/>
          <w:szCs w:val="27"/>
        </w:rPr>
        <w:t xml:space="preserve">Усольского </w:t>
      </w:r>
    </w:p>
    <w:p w:rsidR="0004211D" w:rsidRPr="009C1169" w:rsidRDefault="0004211D" w:rsidP="0004211D">
      <w:pPr>
        <w:ind w:firstLine="709"/>
        <w:jc w:val="center"/>
        <w:rPr>
          <w:rFonts w:eastAsia="Calibri"/>
          <w:b/>
          <w:sz w:val="27"/>
          <w:szCs w:val="27"/>
        </w:rPr>
      </w:pPr>
      <w:r w:rsidRPr="009C1169">
        <w:rPr>
          <w:rFonts w:eastAsia="Calibri"/>
          <w:b/>
          <w:bCs/>
          <w:sz w:val="27"/>
          <w:szCs w:val="27"/>
        </w:rPr>
        <w:t>муниципального района</w:t>
      </w:r>
      <w:r w:rsidRPr="009C1169">
        <w:rPr>
          <w:rFonts w:eastAsia="Calibri"/>
          <w:b/>
          <w:sz w:val="27"/>
          <w:szCs w:val="27"/>
        </w:rPr>
        <w:t xml:space="preserve"> </w:t>
      </w:r>
      <w:r w:rsidRPr="009C1169">
        <w:rPr>
          <w:rFonts w:eastAsia="Calibri"/>
          <w:b/>
          <w:bCs/>
          <w:sz w:val="27"/>
          <w:szCs w:val="27"/>
        </w:rPr>
        <w:t>Иркутской области</w:t>
      </w:r>
    </w:p>
    <w:p w:rsidR="0004211D" w:rsidRPr="009C1169" w:rsidRDefault="0004211D" w:rsidP="0004211D">
      <w:pPr>
        <w:ind w:firstLine="709"/>
        <w:jc w:val="center"/>
        <w:rPr>
          <w:rFonts w:eastAsia="Calibri"/>
          <w:b/>
          <w:sz w:val="27"/>
          <w:szCs w:val="27"/>
        </w:rPr>
      </w:pPr>
    </w:p>
    <w:p w:rsidR="0004211D" w:rsidRPr="009C1169" w:rsidRDefault="0004211D" w:rsidP="0004211D">
      <w:pPr>
        <w:ind w:firstLine="709"/>
        <w:jc w:val="center"/>
        <w:rPr>
          <w:rFonts w:eastAsia="Calibri"/>
          <w:b/>
          <w:bCs/>
          <w:sz w:val="27"/>
          <w:szCs w:val="27"/>
        </w:rPr>
      </w:pPr>
      <w:r w:rsidRPr="009C1169">
        <w:rPr>
          <w:rFonts w:eastAsia="Calibri"/>
          <w:b/>
          <w:bCs/>
          <w:sz w:val="27"/>
          <w:szCs w:val="27"/>
        </w:rPr>
        <w:t>РЕШЕНИЕ</w:t>
      </w:r>
    </w:p>
    <w:p w:rsidR="0004211D" w:rsidRPr="009C1169" w:rsidRDefault="0004211D" w:rsidP="0004211D">
      <w:pPr>
        <w:ind w:firstLine="709"/>
        <w:jc w:val="center"/>
        <w:rPr>
          <w:rFonts w:eastAsia="Calibri"/>
          <w:b/>
          <w:bCs/>
          <w:sz w:val="27"/>
          <w:szCs w:val="27"/>
        </w:rPr>
      </w:pPr>
    </w:p>
    <w:p w:rsidR="0004211D" w:rsidRPr="009C1169" w:rsidRDefault="00495D56" w:rsidP="0004211D">
      <w:pPr>
        <w:rPr>
          <w:rFonts w:eastAsia="Calibri"/>
          <w:sz w:val="27"/>
          <w:szCs w:val="27"/>
        </w:rPr>
      </w:pPr>
      <w:r>
        <w:rPr>
          <w:rFonts w:eastAsia="Calibri"/>
          <w:sz w:val="27"/>
          <w:szCs w:val="27"/>
        </w:rPr>
        <w:t>От 29.11.2023</w:t>
      </w:r>
      <w:r w:rsidR="0004211D" w:rsidRPr="009C1169">
        <w:rPr>
          <w:rFonts w:eastAsia="Calibri"/>
          <w:sz w:val="27"/>
          <w:szCs w:val="27"/>
        </w:rPr>
        <w:t xml:space="preserve">г.                                                                   </w:t>
      </w:r>
      <w:r>
        <w:rPr>
          <w:rFonts w:eastAsia="Calibri"/>
          <w:sz w:val="27"/>
          <w:szCs w:val="27"/>
        </w:rPr>
        <w:t xml:space="preserve">                                 № 42</w:t>
      </w:r>
    </w:p>
    <w:p w:rsidR="0004211D" w:rsidRPr="009C1169" w:rsidRDefault="0004211D" w:rsidP="0004211D">
      <w:pPr>
        <w:ind w:firstLine="709"/>
        <w:jc w:val="center"/>
        <w:rPr>
          <w:rFonts w:eastAsia="Calibri"/>
          <w:sz w:val="27"/>
          <w:szCs w:val="27"/>
        </w:rPr>
      </w:pPr>
      <w:r w:rsidRPr="009C1169">
        <w:rPr>
          <w:rFonts w:eastAsia="Calibri"/>
          <w:sz w:val="27"/>
          <w:szCs w:val="27"/>
        </w:rPr>
        <w:t>р.п. Средний</w:t>
      </w:r>
    </w:p>
    <w:p w:rsidR="0004211D" w:rsidRPr="009C1169" w:rsidRDefault="0004211D" w:rsidP="0004211D">
      <w:pPr>
        <w:widowControl w:val="0"/>
        <w:autoSpaceDE w:val="0"/>
        <w:autoSpaceDN w:val="0"/>
        <w:adjustRightInd w:val="0"/>
        <w:jc w:val="center"/>
        <w:rPr>
          <w:b/>
          <w:bCs/>
          <w:sz w:val="27"/>
          <w:szCs w:val="27"/>
        </w:rPr>
      </w:pPr>
    </w:p>
    <w:p w:rsidR="0004211D" w:rsidRPr="00162814" w:rsidRDefault="0004211D" w:rsidP="0004211D">
      <w:pPr>
        <w:jc w:val="center"/>
        <w:rPr>
          <w:b/>
          <w:bCs/>
          <w:spacing w:val="8"/>
          <w:kern w:val="144"/>
          <w:sz w:val="28"/>
          <w:szCs w:val="28"/>
        </w:rPr>
      </w:pPr>
      <w:r w:rsidRPr="00162814">
        <w:rPr>
          <w:b/>
          <w:bCs/>
          <w:spacing w:val="8"/>
          <w:kern w:val="144"/>
          <w:sz w:val="28"/>
          <w:szCs w:val="28"/>
        </w:rPr>
        <w:t xml:space="preserve">О внесении изменений в решение Думы от 25.11.2021г. №159 «Об утверждении Положения </w:t>
      </w:r>
      <w:bookmarkStart w:id="0" w:name="_Hlk147479965"/>
      <w:r w:rsidRPr="00162814">
        <w:rPr>
          <w:b/>
          <w:bCs/>
          <w:spacing w:val="8"/>
          <w:kern w:val="144"/>
          <w:sz w:val="28"/>
          <w:szCs w:val="28"/>
        </w:rPr>
        <w:t xml:space="preserve">о муниципальном контроле в сфере благоустройства на территории </w:t>
      </w:r>
      <w:bookmarkStart w:id="1" w:name="_Hlk149748247"/>
      <w:r w:rsidRPr="00162814">
        <w:rPr>
          <w:b/>
          <w:bCs/>
          <w:spacing w:val="8"/>
          <w:kern w:val="144"/>
          <w:sz w:val="28"/>
          <w:szCs w:val="28"/>
        </w:rPr>
        <w:t>городского поселения Среднинского муниципального образования</w:t>
      </w:r>
      <w:bookmarkEnd w:id="1"/>
      <w:r w:rsidRPr="00162814">
        <w:rPr>
          <w:b/>
          <w:bCs/>
          <w:spacing w:val="8"/>
          <w:kern w:val="144"/>
          <w:sz w:val="28"/>
          <w:szCs w:val="28"/>
        </w:rPr>
        <w:t>»</w:t>
      </w:r>
    </w:p>
    <w:bookmarkEnd w:id="0"/>
    <w:p w:rsidR="0004211D" w:rsidRDefault="0004211D" w:rsidP="0004211D">
      <w:pPr>
        <w:jc w:val="center"/>
        <w:rPr>
          <w:b/>
          <w:spacing w:val="8"/>
          <w:kern w:val="144"/>
          <w:sz w:val="28"/>
          <w:szCs w:val="28"/>
        </w:rPr>
      </w:pPr>
    </w:p>
    <w:p w:rsidR="00495D56" w:rsidRPr="00162814" w:rsidRDefault="00495D56" w:rsidP="0004211D">
      <w:pPr>
        <w:jc w:val="center"/>
        <w:rPr>
          <w:b/>
          <w:spacing w:val="8"/>
          <w:kern w:val="144"/>
          <w:sz w:val="28"/>
          <w:szCs w:val="28"/>
        </w:rPr>
      </w:pPr>
    </w:p>
    <w:p w:rsidR="0004211D" w:rsidRPr="00162814" w:rsidRDefault="0004211D" w:rsidP="00495D56">
      <w:pPr>
        <w:autoSpaceDE w:val="0"/>
        <w:autoSpaceDN w:val="0"/>
        <w:adjustRightInd w:val="0"/>
        <w:ind w:firstLine="709"/>
        <w:jc w:val="both"/>
        <w:rPr>
          <w:sz w:val="28"/>
          <w:szCs w:val="28"/>
        </w:rPr>
      </w:pPr>
      <w:r w:rsidRPr="00162814">
        <w:rPr>
          <w:bCs/>
          <w:sz w:val="28"/>
          <w:szCs w:val="28"/>
        </w:rPr>
        <w:t>В соответствии с Земельным кодексом Российской Федерации</w:t>
      </w:r>
      <w:r w:rsidRPr="00162814">
        <w:rPr>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162814">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162814">
        <w:rPr>
          <w:color w:val="FF0000"/>
          <w:sz w:val="28"/>
          <w:szCs w:val="28"/>
        </w:rPr>
        <w:t xml:space="preserve"> </w:t>
      </w:r>
      <w:r w:rsidRPr="00162814">
        <w:rPr>
          <w:color w:val="000000" w:themeColor="text1"/>
          <w:sz w:val="28"/>
          <w:szCs w:val="28"/>
          <w:lang w:bidi="ru-RU"/>
        </w:rPr>
        <w:t>руководствуясь ст. 22, 47 Устава Среднинского городского поселения Усольского муниципального района</w:t>
      </w:r>
      <w:r w:rsidRPr="00162814">
        <w:rPr>
          <w:color w:val="000000" w:themeColor="text1"/>
          <w:sz w:val="28"/>
          <w:szCs w:val="28"/>
        </w:rPr>
        <w:t>, Дума Среднинского городского поселения Усольского муниципального района Иркутской области</w:t>
      </w:r>
    </w:p>
    <w:p w:rsidR="0004211D" w:rsidRPr="006E3A40" w:rsidRDefault="0004211D" w:rsidP="0049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r w:rsidRPr="006E3A40">
        <w:rPr>
          <w:rFonts w:eastAsia="Calibri"/>
          <w:b/>
          <w:bCs/>
          <w:sz w:val="28"/>
          <w:szCs w:val="28"/>
        </w:rPr>
        <w:t>РЕШИЛА:</w:t>
      </w:r>
    </w:p>
    <w:p w:rsidR="0004211D" w:rsidRPr="00495D56" w:rsidRDefault="0004211D" w:rsidP="00495D56">
      <w:pPr>
        <w:ind w:firstLine="709"/>
        <w:jc w:val="both"/>
        <w:rPr>
          <w:sz w:val="28"/>
          <w:szCs w:val="28"/>
        </w:rPr>
      </w:pPr>
      <w:r w:rsidRPr="00495D56">
        <w:rPr>
          <w:rFonts w:eastAsia="Calibri"/>
          <w:sz w:val="28"/>
          <w:szCs w:val="28"/>
        </w:rPr>
        <w:t xml:space="preserve"> Внести следующие изменения в решение Думы от 25.11.2021г. № 159 «</w:t>
      </w:r>
      <w:r w:rsidRPr="00495D56">
        <w:rPr>
          <w:sz w:val="28"/>
          <w:szCs w:val="28"/>
        </w:rPr>
        <w:t>Об утверждении Положения о муниципальном контроле в сфере благоустройства на территории городского поселения Среднинского муниципального образования</w:t>
      </w:r>
      <w:r w:rsidRPr="00495D56">
        <w:rPr>
          <w:rFonts w:eastAsia="Calibri"/>
          <w:sz w:val="28"/>
          <w:szCs w:val="28"/>
        </w:rPr>
        <w:t>»:</w:t>
      </w:r>
      <w:r w:rsidRPr="00495D56">
        <w:rPr>
          <w:sz w:val="28"/>
          <w:szCs w:val="28"/>
        </w:rPr>
        <w:t xml:space="preserve"> </w:t>
      </w:r>
    </w:p>
    <w:p w:rsidR="0004211D" w:rsidRPr="00495D56" w:rsidRDefault="0004211D" w:rsidP="00495D56">
      <w:pPr>
        <w:ind w:firstLine="709"/>
        <w:jc w:val="both"/>
        <w:rPr>
          <w:sz w:val="28"/>
          <w:szCs w:val="28"/>
        </w:rPr>
      </w:pPr>
      <w:r w:rsidRPr="00495D56">
        <w:rPr>
          <w:sz w:val="28"/>
          <w:szCs w:val="28"/>
        </w:rPr>
        <w:t>1.1. Заменить в тексте решения Положения и приложений к нему слова «городское поселение Среднинского муниципального образования» словами «Среднинское городское поселение Усольского муниципального района Иркутской области» в соответствующих падежах.</w:t>
      </w:r>
    </w:p>
    <w:p w:rsidR="0004211D" w:rsidRPr="00495D56" w:rsidRDefault="0004211D" w:rsidP="00495D56">
      <w:pPr>
        <w:ind w:firstLine="709"/>
        <w:jc w:val="both"/>
        <w:rPr>
          <w:sz w:val="28"/>
          <w:szCs w:val="28"/>
        </w:rPr>
      </w:pPr>
      <w:r w:rsidRPr="00495D56">
        <w:rPr>
          <w:sz w:val="28"/>
          <w:szCs w:val="28"/>
        </w:rPr>
        <w:t>1.2. Заменить в пункте 1.5 Положения слова «Федерального закона от 31.07.2020 №248-ФЗ «О государственном контроле (надзоре) и муниципальном контроле в Российской Федерации» словами «Федерального закона №248-ФЗ».</w:t>
      </w:r>
    </w:p>
    <w:p w:rsidR="0004211D" w:rsidRPr="00495D56" w:rsidRDefault="0004211D" w:rsidP="00495D56">
      <w:pPr>
        <w:ind w:firstLine="709"/>
        <w:jc w:val="both"/>
        <w:rPr>
          <w:sz w:val="28"/>
          <w:szCs w:val="28"/>
        </w:rPr>
      </w:pPr>
      <w:r w:rsidRPr="00495D56">
        <w:rPr>
          <w:rFonts w:eastAsia="Calibri"/>
          <w:sz w:val="28"/>
          <w:szCs w:val="28"/>
        </w:rPr>
        <w:t>1.3. Раздел 2 пункт 2.5 Положения дополнить пунктами «</w:t>
      </w:r>
      <w:r w:rsidRPr="00495D56">
        <w:rPr>
          <w:sz w:val="28"/>
          <w:szCs w:val="28"/>
        </w:rPr>
        <w:t>3) объявление предостережения; 4) профилактический визит».</w:t>
      </w:r>
    </w:p>
    <w:p w:rsidR="00495D56" w:rsidRDefault="0004211D" w:rsidP="00495D56">
      <w:pPr>
        <w:ind w:firstLine="709"/>
        <w:jc w:val="both"/>
        <w:rPr>
          <w:rFonts w:eastAsia="Calibri"/>
          <w:bCs/>
          <w:sz w:val="28"/>
          <w:szCs w:val="28"/>
          <w:lang w:eastAsia="en-US"/>
        </w:rPr>
      </w:pPr>
      <w:r w:rsidRPr="00495D56">
        <w:rPr>
          <w:sz w:val="28"/>
          <w:szCs w:val="28"/>
        </w:rPr>
        <w:t xml:space="preserve">1.4. Раздел 2 Положения дополнить пунктами «2.9. </w:t>
      </w:r>
      <w:r w:rsidRPr="00495D56">
        <w:rPr>
          <w:rFonts w:eastAsia="Calibri"/>
          <w:sz w:val="28"/>
          <w:szCs w:val="28"/>
        </w:rPr>
        <w:t>В случае наличия у</w:t>
      </w:r>
      <w:r w:rsidRPr="00495D56">
        <w:rPr>
          <w:rFonts w:eastAsia="Calibri"/>
          <w:bCs/>
          <w:sz w:val="28"/>
          <w:szCs w:val="28"/>
          <w:lang w:eastAsia="en-US"/>
        </w:rPr>
        <w:t xml:space="preserve"> </w:t>
      </w:r>
    </w:p>
    <w:p w:rsidR="0004211D" w:rsidRPr="00495D56" w:rsidRDefault="0004211D" w:rsidP="00495D56">
      <w:pPr>
        <w:ind w:firstLine="709"/>
        <w:jc w:val="both"/>
        <w:rPr>
          <w:bCs/>
          <w:color w:val="000000"/>
          <w:sz w:val="28"/>
          <w:szCs w:val="28"/>
        </w:rPr>
      </w:pPr>
      <w:r w:rsidRPr="00495D56">
        <w:rPr>
          <w:rFonts w:eastAsia="Calibri"/>
          <w:bCs/>
          <w:sz w:val="28"/>
          <w:szCs w:val="28"/>
          <w:lang w:eastAsia="en-US"/>
        </w:rPr>
        <w:lastRenderedPageBreak/>
        <w:t xml:space="preserve">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Администрация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не позднее 30 (тридцати) календарных дней со дня получения им предостережения. </w:t>
      </w:r>
      <w:r w:rsidRPr="00495D56">
        <w:rPr>
          <w:sz w:val="28"/>
          <w:szCs w:val="28"/>
        </w:rPr>
        <w:t xml:space="preserve">Возражения составляются контролируемым лицом в произвольной форме, но должны включать в себя следующую информацию: а) наименование контролируемого лица; б) сведения об объекте муниципального контроля в сфере благоустройства; в) дата и номер предостережения, направленного в адрес контролируемого лица; 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д) желаемый способ получения ответа по итогам рассмотрения возражения; е) фамилия, имя, отчество лица, направившего возражение; ж) дата направления возражения. Возражение рассматривается в течение 30 календарных дней, со дня регистрации в администрации Среднинского городского поселения Усольского муниципального района. Лицу, подавшему возражение, не позднее 5 рабочих дней со дня рассмотрения возражения, направляется мотивированный ответ о результатах его рассмотрения. По результатам рассмотрения возражения принимается одно из следующих решений: 1) удовлетворить возражение в форме отмены объявленного предостережения с соответствующей отметкой в журнале учета объявленных предостережений; 2) отказать в удовлетворении возражения. Повторное направление возражения по тем же основаниям не допускается. 2.10. Профилактический визит проводится в соответствии со ст. 52 Федерального </w:t>
      </w:r>
      <w:r w:rsidRPr="00495D56">
        <w:rPr>
          <w:sz w:val="28"/>
          <w:szCs w:val="28"/>
        </w:rPr>
        <w:lastRenderedPageBreak/>
        <w:t>закона №248-ФЗ. Администрация направляет контролируемому лицу уведомление о проведении обязательного профилактического визита не позднее чем за 5 рабочих дней до даты его проведения. Срок проведения обязательного профилактического визита не может превышать трех рабочих дней. Контролируемое лицо в соответствии с ч. 6 ст. 52 Федерального закона №248-ФЗ имеет право отказаться от проведение обязательного профилактического визита, при этот оно должно уведомить об отказе Администрацию не позднее чем за три рабочих дня до даты его проведения.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Администрация незамедлительно направляет информацию об этом главе администрации для принятия решения о проведении контролируемых мероприятий».</w:t>
      </w:r>
    </w:p>
    <w:p w:rsidR="0004211D" w:rsidRPr="00162814" w:rsidRDefault="0004211D" w:rsidP="0004211D">
      <w:pPr>
        <w:pStyle w:val="aa"/>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Calibri"/>
          <w:sz w:val="28"/>
          <w:szCs w:val="28"/>
        </w:rPr>
      </w:pPr>
      <w:r w:rsidRPr="00162814">
        <w:rPr>
          <w:rFonts w:eastAsia="Calibri"/>
          <w:sz w:val="28"/>
          <w:szCs w:val="28"/>
        </w:rPr>
        <w:t>1.</w:t>
      </w:r>
      <w:r>
        <w:rPr>
          <w:rFonts w:eastAsia="Calibri"/>
          <w:sz w:val="28"/>
          <w:szCs w:val="28"/>
        </w:rPr>
        <w:t>5</w:t>
      </w:r>
      <w:r w:rsidRPr="00162814">
        <w:rPr>
          <w:rFonts w:eastAsia="Calibri"/>
          <w:sz w:val="28"/>
          <w:szCs w:val="28"/>
        </w:rPr>
        <w:t xml:space="preserve">. </w:t>
      </w:r>
      <w:r>
        <w:rPr>
          <w:rFonts w:eastAsia="Calibri"/>
          <w:sz w:val="28"/>
          <w:szCs w:val="28"/>
        </w:rPr>
        <w:t>П</w:t>
      </w:r>
      <w:r w:rsidRPr="00162814">
        <w:rPr>
          <w:rFonts w:eastAsia="Calibri"/>
          <w:sz w:val="28"/>
          <w:szCs w:val="28"/>
        </w:rPr>
        <w:t xml:space="preserve">ункт 3.1 </w:t>
      </w:r>
      <w:r>
        <w:rPr>
          <w:rFonts w:eastAsia="Calibri"/>
          <w:sz w:val="28"/>
          <w:szCs w:val="28"/>
        </w:rPr>
        <w:t xml:space="preserve">Положения </w:t>
      </w:r>
      <w:r w:rsidRPr="00162814">
        <w:rPr>
          <w:rFonts w:eastAsia="Calibri"/>
          <w:sz w:val="28"/>
          <w:szCs w:val="28"/>
        </w:rPr>
        <w:t>дополнить словами «Предусмотренные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2 к настоящему Положению».</w:t>
      </w:r>
    </w:p>
    <w:p w:rsidR="0004211D" w:rsidRPr="00162814" w:rsidRDefault="0004211D" w:rsidP="0004211D">
      <w:pPr>
        <w:pStyle w:val="aa"/>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color w:val="000000"/>
          <w:sz w:val="28"/>
          <w:szCs w:val="28"/>
        </w:rPr>
      </w:pPr>
      <w:r w:rsidRPr="00162814">
        <w:rPr>
          <w:bCs/>
          <w:kern w:val="2"/>
          <w:sz w:val="28"/>
          <w:szCs w:val="28"/>
        </w:rPr>
        <w:t>1.</w:t>
      </w:r>
      <w:r>
        <w:rPr>
          <w:bCs/>
          <w:kern w:val="2"/>
          <w:sz w:val="28"/>
          <w:szCs w:val="28"/>
        </w:rPr>
        <w:t>6</w:t>
      </w:r>
      <w:r w:rsidRPr="00162814">
        <w:rPr>
          <w:bCs/>
          <w:kern w:val="2"/>
          <w:sz w:val="28"/>
          <w:szCs w:val="28"/>
        </w:rPr>
        <w:t xml:space="preserve">. Пункт 3.3 </w:t>
      </w:r>
      <w:r>
        <w:rPr>
          <w:rFonts w:eastAsia="Calibri"/>
          <w:sz w:val="28"/>
          <w:szCs w:val="28"/>
        </w:rPr>
        <w:t xml:space="preserve">Положения </w:t>
      </w:r>
      <w:r w:rsidRPr="00162814">
        <w:rPr>
          <w:bCs/>
          <w:kern w:val="2"/>
          <w:sz w:val="28"/>
          <w:szCs w:val="28"/>
        </w:rPr>
        <w:t>изложить в следующей редакции</w:t>
      </w:r>
      <w:r w:rsidRPr="00162814">
        <w:rPr>
          <w:rFonts w:eastAsia="Calibri"/>
          <w:sz w:val="28"/>
          <w:szCs w:val="28"/>
        </w:rPr>
        <w:t xml:space="preserve"> «</w:t>
      </w:r>
      <w:r w:rsidRPr="00162814">
        <w:rPr>
          <w:color w:val="000000"/>
          <w:sz w:val="28"/>
          <w:szCs w:val="28"/>
        </w:rPr>
        <w:t>Контрольные мероприятия, указа</w:t>
      </w:r>
      <w:r w:rsidR="00BB1F55">
        <w:rPr>
          <w:color w:val="000000"/>
          <w:sz w:val="28"/>
          <w:szCs w:val="28"/>
        </w:rPr>
        <w:t>нные в подпунктах 1 – 4 пункта 3</w:t>
      </w:r>
      <w:r w:rsidRPr="00162814">
        <w:rPr>
          <w:color w:val="000000"/>
          <w:sz w:val="28"/>
          <w:szCs w:val="28"/>
        </w:rPr>
        <w:t>.1 настоящего Положения, проводятся в форме плановых и внеплановых мероприятий».</w:t>
      </w:r>
    </w:p>
    <w:p w:rsidR="0004211D" w:rsidRPr="00162814" w:rsidRDefault="0004211D" w:rsidP="0004211D">
      <w:pPr>
        <w:pStyle w:val="aa"/>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kern w:val="2"/>
          <w:sz w:val="28"/>
          <w:szCs w:val="28"/>
        </w:rPr>
      </w:pPr>
      <w:r w:rsidRPr="00162814">
        <w:rPr>
          <w:color w:val="000000"/>
          <w:sz w:val="28"/>
          <w:szCs w:val="28"/>
        </w:rPr>
        <w:t>1</w:t>
      </w:r>
      <w:r>
        <w:rPr>
          <w:color w:val="000000"/>
          <w:sz w:val="28"/>
          <w:szCs w:val="28"/>
        </w:rPr>
        <w:t>.7</w:t>
      </w:r>
      <w:r w:rsidRPr="00162814">
        <w:rPr>
          <w:color w:val="000000"/>
          <w:sz w:val="28"/>
          <w:szCs w:val="28"/>
        </w:rPr>
        <w:t xml:space="preserve">. </w:t>
      </w:r>
      <w:r w:rsidRPr="00162814">
        <w:rPr>
          <w:bCs/>
          <w:kern w:val="2"/>
          <w:sz w:val="28"/>
          <w:szCs w:val="28"/>
        </w:rPr>
        <w:t>Пункт 3.4</w:t>
      </w:r>
      <w:r>
        <w:rPr>
          <w:bCs/>
          <w:kern w:val="2"/>
          <w:sz w:val="28"/>
          <w:szCs w:val="28"/>
        </w:rPr>
        <w:t xml:space="preserve"> </w:t>
      </w:r>
      <w:r>
        <w:rPr>
          <w:rFonts w:eastAsia="Calibri"/>
          <w:sz w:val="28"/>
          <w:szCs w:val="28"/>
        </w:rPr>
        <w:t xml:space="preserve">Положения </w:t>
      </w:r>
      <w:r w:rsidRPr="00162814">
        <w:rPr>
          <w:bCs/>
          <w:kern w:val="2"/>
          <w:sz w:val="28"/>
          <w:szCs w:val="28"/>
        </w:rPr>
        <w:t>изложить в следующей редакции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04211D" w:rsidRPr="00162814" w:rsidRDefault="0004211D" w:rsidP="0004211D">
      <w:pPr>
        <w:pStyle w:val="aa"/>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color w:val="000000"/>
          <w:sz w:val="28"/>
          <w:szCs w:val="28"/>
        </w:rPr>
      </w:pPr>
      <w:r w:rsidRPr="00162814">
        <w:rPr>
          <w:bCs/>
          <w:kern w:val="2"/>
          <w:sz w:val="28"/>
          <w:szCs w:val="28"/>
        </w:rPr>
        <w:t>1.</w:t>
      </w:r>
      <w:r>
        <w:rPr>
          <w:bCs/>
          <w:kern w:val="2"/>
          <w:sz w:val="28"/>
          <w:szCs w:val="28"/>
        </w:rPr>
        <w:t>8</w:t>
      </w:r>
      <w:r w:rsidRPr="00162814">
        <w:rPr>
          <w:bCs/>
          <w:kern w:val="2"/>
          <w:sz w:val="28"/>
          <w:szCs w:val="28"/>
        </w:rPr>
        <w:t xml:space="preserve">. Пункт 3.6 </w:t>
      </w:r>
      <w:r>
        <w:rPr>
          <w:rFonts w:eastAsia="Calibri"/>
          <w:sz w:val="28"/>
          <w:szCs w:val="28"/>
        </w:rPr>
        <w:t xml:space="preserve">Положения </w:t>
      </w:r>
      <w:r w:rsidRPr="00162814">
        <w:rPr>
          <w:bCs/>
          <w:kern w:val="2"/>
          <w:sz w:val="28"/>
          <w:szCs w:val="28"/>
        </w:rPr>
        <w:t>изложить в следующей редакции «В рамках осуществления контроля в сфере благоустройства могут проводиться следующие плановые/внеплановые контрольные мероприятия: 1) инспекционный визит; 2) рейдовый осмотр; 3) документарная проверка; 4) выездная проверка»</w:t>
      </w:r>
      <w:r w:rsidRPr="00162814">
        <w:rPr>
          <w:color w:val="000000"/>
          <w:sz w:val="28"/>
          <w:szCs w:val="28"/>
        </w:rPr>
        <w:t>.</w:t>
      </w:r>
    </w:p>
    <w:p w:rsidR="0004211D" w:rsidRPr="00162814" w:rsidRDefault="0004211D" w:rsidP="0004211D">
      <w:pPr>
        <w:pStyle w:val="aa"/>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color w:val="000000"/>
          <w:sz w:val="28"/>
          <w:szCs w:val="28"/>
        </w:rPr>
      </w:pPr>
      <w:r w:rsidRPr="00162814">
        <w:rPr>
          <w:color w:val="000000"/>
          <w:sz w:val="28"/>
          <w:szCs w:val="28"/>
        </w:rPr>
        <w:t>1.</w:t>
      </w:r>
      <w:r>
        <w:rPr>
          <w:color w:val="000000"/>
          <w:sz w:val="28"/>
          <w:szCs w:val="28"/>
        </w:rPr>
        <w:t>9</w:t>
      </w:r>
      <w:r w:rsidRPr="00162814">
        <w:rPr>
          <w:color w:val="000000"/>
          <w:sz w:val="28"/>
          <w:szCs w:val="28"/>
        </w:rPr>
        <w:t>. В пункте 3.9 Положения слова «граждан, юридических лиц и индивидуальных предпринимателей» заменить словами «контролируемые лица».</w:t>
      </w:r>
    </w:p>
    <w:p w:rsidR="0004211D" w:rsidRPr="00162814" w:rsidRDefault="0004211D" w:rsidP="0004211D">
      <w:pPr>
        <w:pStyle w:val="aa"/>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color w:val="000000"/>
          <w:sz w:val="28"/>
          <w:szCs w:val="28"/>
        </w:rPr>
      </w:pPr>
      <w:r w:rsidRPr="00162814">
        <w:rPr>
          <w:color w:val="000000"/>
          <w:sz w:val="28"/>
          <w:szCs w:val="28"/>
        </w:rPr>
        <w:t>1.</w:t>
      </w:r>
      <w:r>
        <w:rPr>
          <w:color w:val="000000"/>
          <w:sz w:val="28"/>
          <w:szCs w:val="28"/>
        </w:rPr>
        <w:t>10</w:t>
      </w:r>
      <w:r w:rsidRPr="00162814">
        <w:rPr>
          <w:color w:val="000000"/>
          <w:sz w:val="28"/>
          <w:szCs w:val="28"/>
        </w:rPr>
        <w:t>. В пункте 3.11 Положения исключить второй абзац «1) отсутствие контролируемого лица либо его представителей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4211D" w:rsidRPr="00162814" w:rsidRDefault="0004211D" w:rsidP="0004211D">
      <w:pPr>
        <w:pStyle w:val="aa"/>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color w:val="000000"/>
          <w:sz w:val="28"/>
          <w:szCs w:val="28"/>
        </w:rPr>
      </w:pPr>
      <w:r w:rsidRPr="00162814">
        <w:rPr>
          <w:bCs/>
          <w:kern w:val="2"/>
          <w:sz w:val="28"/>
          <w:szCs w:val="28"/>
        </w:rPr>
        <w:t>1.1</w:t>
      </w:r>
      <w:r>
        <w:rPr>
          <w:bCs/>
          <w:kern w:val="2"/>
          <w:sz w:val="28"/>
          <w:szCs w:val="28"/>
        </w:rPr>
        <w:t>1</w:t>
      </w:r>
      <w:r w:rsidRPr="00162814">
        <w:rPr>
          <w:bCs/>
          <w:kern w:val="2"/>
          <w:sz w:val="28"/>
          <w:szCs w:val="28"/>
        </w:rPr>
        <w:t xml:space="preserve">. Пункт 3.19 </w:t>
      </w:r>
      <w:r>
        <w:rPr>
          <w:rFonts w:eastAsia="Calibri"/>
          <w:sz w:val="28"/>
          <w:szCs w:val="28"/>
        </w:rPr>
        <w:t xml:space="preserve">Положения </w:t>
      </w:r>
      <w:r w:rsidRPr="00162814">
        <w:rPr>
          <w:bCs/>
          <w:kern w:val="2"/>
          <w:sz w:val="28"/>
          <w:szCs w:val="28"/>
        </w:rPr>
        <w:t>изложить в следующей редакции «</w:t>
      </w:r>
      <w:r w:rsidRPr="00162814">
        <w:rPr>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w:t>
      </w:r>
      <w:r w:rsidRPr="00162814">
        <w:rPr>
          <w:color w:val="000000"/>
          <w:sz w:val="28"/>
          <w:szCs w:val="28"/>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211D" w:rsidRPr="00162814" w:rsidRDefault="0004211D" w:rsidP="0004211D">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162814">
        <w:rPr>
          <w:color w:val="000000"/>
          <w:sz w:val="28"/>
          <w:szCs w:val="28"/>
        </w:rPr>
        <w:t>1.1</w:t>
      </w:r>
      <w:r>
        <w:rPr>
          <w:color w:val="000000"/>
          <w:sz w:val="28"/>
          <w:szCs w:val="28"/>
        </w:rPr>
        <w:t>2</w:t>
      </w:r>
      <w:r w:rsidRPr="00162814">
        <w:rPr>
          <w:color w:val="000000"/>
          <w:sz w:val="28"/>
          <w:szCs w:val="28"/>
        </w:rPr>
        <w:t xml:space="preserve">. Раздел 3 </w:t>
      </w:r>
      <w:r>
        <w:rPr>
          <w:rFonts w:eastAsia="Calibri"/>
          <w:sz w:val="28"/>
          <w:szCs w:val="28"/>
        </w:rPr>
        <w:t xml:space="preserve">Положения </w:t>
      </w:r>
      <w:r w:rsidRPr="00162814">
        <w:rPr>
          <w:color w:val="000000"/>
          <w:sz w:val="28"/>
          <w:szCs w:val="28"/>
        </w:rPr>
        <w:t xml:space="preserve">дополнить пунктом «3.22.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8" w:history="1">
        <w:r w:rsidRPr="00162814">
          <w:rPr>
            <w:rStyle w:val="a3"/>
            <w:color w:val="000000"/>
            <w:sz w:val="28"/>
            <w:szCs w:val="28"/>
          </w:rPr>
          <w:t>Правилами</w:t>
        </w:r>
      </w:hyperlink>
      <w:r w:rsidRPr="00162814">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 </w:t>
      </w:r>
    </w:p>
    <w:p w:rsidR="0004211D" w:rsidRPr="00162814" w:rsidRDefault="0004211D" w:rsidP="0004211D">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color w:val="000000"/>
          <w:sz w:val="28"/>
          <w:szCs w:val="28"/>
        </w:rPr>
      </w:pPr>
      <w:r w:rsidRPr="00162814">
        <w:rPr>
          <w:color w:val="000000"/>
          <w:sz w:val="28"/>
          <w:szCs w:val="28"/>
        </w:rPr>
        <w:t>1.1</w:t>
      </w:r>
      <w:r>
        <w:rPr>
          <w:color w:val="000000"/>
          <w:sz w:val="28"/>
          <w:szCs w:val="28"/>
        </w:rPr>
        <w:t>3</w:t>
      </w:r>
      <w:r w:rsidRPr="00162814">
        <w:rPr>
          <w:color w:val="000000"/>
          <w:sz w:val="28"/>
          <w:szCs w:val="28"/>
        </w:rPr>
        <w:t xml:space="preserve">. </w:t>
      </w:r>
      <w:r w:rsidRPr="00162814">
        <w:rPr>
          <w:bCs/>
          <w:color w:val="000000"/>
          <w:sz w:val="28"/>
          <w:szCs w:val="28"/>
        </w:rPr>
        <w:t xml:space="preserve">Раздел 4 </w:t>
      </w:r>
      <w:r>
        <w:rPr>
          <w:rFonts w:eastAsia="Calibri"/>
          <w:sz w:val="28"/>
          <w:szCs w:val="28"/>
        </w:rPr>
        <w:t xml:space="preserve">Положения </w:t>
      </w:r>
      <w:r w:rsidRPr="00162814">
        <w:rPr>
          <w:bCs/>
          <w:color w:val="000000"/>
          <w:sz w:val="28"/>
          <w:szCs w:val="28"/>
        </w:rPr>
        <w:t>изложить в следующей редакции «4.1. Решения Администрации, действия (бездействие) должностных лиц могут быть обжалованы в судебном порядке. 4.2. Досудебный порядок подачи жалоб на решения Администрации, действия (бездействие) должностных лиц не применяется».</w:t>
      </w:r>
    </w:p>
    <w:p w:rsidR="0004211D" w:rsidRPr="00162814" w:rsidRDefault="0004211D" w:rsidP="0004211D">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color w:val="000000"/>
          <w:sz w:val="28"/>
          <w:szCs w:val="28"/>
        </w:rPr>
      </w:pPr>
      <w:r w:rsidRPr="00162814">
        <w:rPr>
          <w:bCs/>
          <w:color w:val="000000"/>
          <w:sz w:val="28"/>
          <w:szCs w:val="28"/>
        </w:rPr>
        <w:t>1.1</w:t>
      </w:r>
      <w:r>
        <w:rPr>
          <w:bCs/>
          <w:color w:val="000000"/>
          <w:sz w:val="28"/>
          <w:szCs w:val="28"/>
        </w:rPr>
        <w:t>4</w:t>
      </w:r>
      <w:r w:rsidRPr="00162814">
        <w:rPr>
          <w:bCs/>
          <w:color w:val="000000"/>
          <w:sz w:val="28"/>
          <w:szCs w:val="28"/>
        </w:rPr>
        <w:t>. Дополнить Положение о муниципальном земельном контроле в городском поселении Среднинского муниципального образования «Раздел 6.</w:t>
      </w:r>
      <w:r w:rsidRPr="00162814">
        <w:rPr>
          <w:sz w:val="28"/>
          <w:szCs w:val="28"/>
        </w:rPr>
        <w:t xml:space="preserve"> </w:t>
      </w:r>
      <w:r w:rsidRPr="00162814">
        <w:rPr>
          <w:bCs/>
          <w:color w:val="000000"/>
          <w:sz w:val="28"/>
          <w:szCs w:val="28"/>
        </w:rPr>
        <w:t xml:space="preserve">Управление рисками причинения вреда (ущерба) охраняемым законом ценностям при осуществлении контроля в сфере благоустройства. 6.1. Администрация осуществляет контроль в сфере благоустройства на основе управления рисками причинения вреда (ущерба). 6.2.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законом № 248-ФЗ. 6.3.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 Отнесение объектов контроля к категориям риска и изменение присвоенных объектам контроля категорий риска осуществляется распоряжением администрации Среднинского городского поселения Усольского муниципального района. При отнесении Администрацией объектов контроля к категориям риска используются в том числе: 1) сведения, содержащиеся в Едином государственном реестре недвижимости; 2) сведения, получаемые при проведении должностным лицом контрольных мероприятий без </w:t>
      </w:r>
      <w:r w:rsidRPr="00162814">
        <w:rPr>
          <w:bCs/>
          <w:color w:val="000000"/>
          <w:sz w:val="28"/>
          <w:szCs w:val="28"/>
        </w:rPr>
        <w:lastRenderedPageBreak/>
        <w:t xml:space="preserve">взаимодействия с контролируемыми лицами; 3) иные сведения, содержащиеся в Уполномоченном органе. 6.4.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 1) для объектов контроля, отнесенных к категории высокого риска, - один раз в 2 года; 2) для объектов контроля, отнесенных к категории среднего риска, - один раз в 3 года. В отношении объектов контроля, отнесенных к категории низкого риска, плановые контрольные мероприятия не проводятся. Принятие решения об отнесении объектов контроля к категории низкого риска не требуется. 6.5.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 1) высокого риска, – не менее 2 лет; 2) среднего риска, – не менее 3 лет. 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 6.6. По запросу правообладателя объекта контроля Администрация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 Правообладатель объекта контроля вправе подать в Администрация заявление об изменении присвоенной ранее объекту контроля категории риска. 6.7.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Среднинского городского поселения Усольского муниципального района, указанным в пункте 2.3 настоящего Положения. Перечни объектов контроля с указанием категорий риска размещаются на официальном сайте администрации Среднинского городского поселения Усольского муниципального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Среднинского городского поселения Усольского муниципального района. 6.8. Перечни объектов контроля содержат следующую информацию: 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 2) присвоенная категория риска; 3) реквизиты решения о присвоении объекту контроля </w:t>
      </w:r>
      <w:r w:rsidRPr="00162814">
        <w:rPr>
          <w:bCs/>
          <w:color w:val="000000"/>
          <w:sz w:val="28"/>
          <w:szCs w:val="28"/>
        </w:rPr>
        <w:lastRenderedPageBreak/>
        <w:t>категории риска.</w:t>
      </w:r>
    </w:p>
    <w:p w:rsidR="0004211D" w:rsidRPr="00162814" w:rsidRDefault="0004211D" w:rsidP="0004211D">
      <w:pPr>
        <w:suppressAutoHyphens/>
        <w:autoSpaceDE w:val="0"/>
        <w:autoSpaceDN w:val="0"/>
        <w:adjustRightInd w:val="0"/>
        <w:ind w:firstLine="709"/>
        <w:contextualSpacing/>
        <w:jc w:val="both"/>
        <w:rPr>
          <w:kern w:val="2"/>
          <w:sz w:val="28"/>
          <w:szCs w:val="28"/>
        </w:rPr>
      </w:pPr>
      <w:r w:rsidRPr="00162814">
        <w:rPr>
          <w:bCs/>
          <w:kern w:val="2"/>
          <w:sz w:val="28"/>
          <w:szCs w:val="28"/>
        </w:rPr>
        <w:t>1.1</w:t>
      </w:r>
      <w:r>
        <w:rPr>
          <w:bCs/>
          <w:kern w:val="2"/>
          <w:sz w:val="28"/>
          <w:szCs w:val="28"/>
        </w:rPr>
        <w:t>5</w:t>
      </w:r>
      <w:r w:rsidRPr="00162814">
        <w:rPr>
          <w:bCs/>
          <w:kern w:val="2"/>
          <w:sz w:val="28"/>
          <w:szCs w:val="28"/>
        </w:rPr>
        <w:t>. Приложение №1 к Положению о муниципальном земельном контроле в городском поселении Среднинского муниципального образования «</w:t>
      </w:r>
      <w:r w:rsidRPr="00162814">
        <w:rPr>
          <w:kern w:val="2"/>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контроля в сфере благоустройства» изложить в следующей редакции (прилагается).</w:t>
      </w:r>
    </w:p>
    <w:p w:rsidR="0004211D" w:rsidRPr="00162814" w:rsidRDefault="0004211D" w:rsidP="0004211D">
      <w:pPr>
        <w:suppressAutoHyphens/>
        <w:autoSpaceDE w:val="0"/>
        <w:autoSpaceDN w:val="0"/>
        <w:adjustRightInd w:val="0"/>
        <w:ind w:firstLine="709"/>
        <w:contextualSpacing/>
        <w:jc w:val="both"/>
        <w:rPr>
          <w:bCs/>
          <w:kern w:val="2"/>
          <w:sz w:val="28"/>
          <w:szCs w:val="28"/>
        </w:rPr>
      </w:pPr>
      <w:r w:rsidRPr="00162814">
        <w:rPr>
          <w:kern w:val="2"/>
          <w:sz w:val="28"/>
          <w:szCs w:val="28"/>
        </w:rPr>
        <w:t>1.1</w:t>
      </w:r>
      <w:r>
        <w:rPr>
          <w:kern w:val="2"/>
          <w:sz w:val="28"/>
          <w:szCs w:val="28"/>
        </w:rPr>
        <w:t>6</w:t>
      </w:r>
      <w:r w:rsidRPr="00162814">
        <w:rPr>
          <w:kern w:val="2"/>
          <w:sz w:val="28"/>
          <w:szCs w:val="28"/>
        </w:rPr>
        <w:t xml:space="preserve">. Дополнить </w:t>
      </w:r>
      <w:r w:rsidRPr="00162814">
        <w:rPr>
          <w:bCs/>
          <w:kern w:val="2"/>
          <w:sz w:val="28"/>
          <w:szCs w:val="28"/>
        </w:rPr>
        <w:t xml:space="preserve">Положение о муниципальном контроле в сфере благоустройства в городском поселении Среднинского муниципального образования </w:t>
      </w:r>
      <w:r w:rsidRPr="00162814">
        <w:rPr>
          <w:kern w:val="2"/>
          <w:sz w:val="28"/>
          <w:szCs w:val="28"/>
        </w:rPr>
        <w:t>Приложением №2 (прилагается).</w:t>
      </w:r>
    </w:p>
    <w:p w:rsidR="0004211D" w:rsidRPr="00162814" w:rsidRDefault="0004211D" w:rsidP="0004211D">
      <w:pPr>
        <w:autoSpaceDN w:val="0"/>
        <w:adjustRightInd w:val="0"/>
        <w:ind w:firstLine="709"/>
        <w:contextualSpacing/>
        <w:jc w:val="both"/>
        <w:rPr>
          <w:kern w:val="2"/>
          <w:sz w:val="28"/>
          <w:szCs w:val="28"/>
        </w:rPr>
      </w:pPr>
      <w:r w:rsidRPr="00162814">
        <w:rPr>
          <w:kern w:val="2"/>
          <w:sz w:val="28"/>
          <w:szCs w:val="28"/>
        </w:rPr>
        <w:t>1.1</w:t>
      </w:r>
      <w:r>
        <w:rPr>
          <w:kern w:val="2"/>
          <w:sz w:val="28"/>
          <w:szCs w:val="28"/>
        </w:rPr>
        <w:t>7</w:t>
      </w:r>
      <w:r w:rsidRPr="00162814">
        <w:rPr>
          <w:kern w:val="2"/>
          <w:sz w:val="28"/>
          <w:szCs w:val="28"/>
        </w:rPr>
        <w:t xml:space="preserve">. Дополнить </w:t>
      </w:r>
      <w:r w:rsidRPr="00162814">
        <w:rPr>
          <w:bCs/>
          <w:kern w:val="2"/>
          <w:sz w:val="28"/>
          <w:szCs w:val="28"/>
        </w:rPr>
        <w:t xml:space="preserve">Положение о муниципальном контроле в сфере благоустройства в городском поселении Среднинского муниципального образования </w:t>
      </w:r>
      <w:r w:rsidRPr="00162814">
        <w:rPr>
          <w:kern w:val="2"/>
          <w:sz w:val="28"/>
          <w:szCs w:val="28"/>
        </w:rPr>
        <w:t>Приложением №3 (прилагается).</w:t>
      </w:r>
    </w:p>
    <w:p w:rsidR="0004211D" w:rsidRPr="00162814" w:rsidRDefault="0004211D" w:rsidP="0004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162814">
        <w:rPr>
          <w:rFonts w:eastAsia="Calibri"/>
          <w:sz w:val="28"/>
          <w:szCs w:val="28"/>
        </w:rPr>
        <w:t>2. 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(http: srednyadm.ru).</w:t>
      </w:r>
      <w:r w:rsidRPr="00162814">
        <w:rPr>
          <w:color w:val="000000"/>
          <w:sz w:val="28"/>
          <w:szCs w:val="28"/>
        </w:rPr>
        <w:t xml:space="preserve"> </w:t>
      </w:r>
    </w:p>
    <w:p w:rsidR="0004211D" w:rsidRPr="00162814" w:rsidRDefault="0004211D" w:rsidP="0004211D">
      <w:pPr>
        <w:ind w:firstLine="709"/>
        <w:jc w:val="both"/>
        <w:rPr>
          <w:rFonts w:eastAsia="Calibri"/>
          <w:sz w:val="28"/>
          <w:szCs w:val="28"/>
        </w:rPr>
      </w:pPr>
      <w:r w:rsidRPr="00162814">
        <w:rPr>
          <w:rFonts w:eastAsia="Calibri"/>
          <w:sz w:val="28"/>
          <w:szCs w:val="28"/>
        </w:rPr>
        <w:t>3. Настоящее постановление вступает в силу со дня его официального опубликования.</w:t>
      </w:r>
    </w:p>
    <w:p w:rsidR="0004211D" w:rsidRPr="00162814" w:rsidRDefault="0004211D" w:rsidP="0004211D">
      <w:pPr>
        <w:ind w:firstLine="709"/>
        <w:jc w:val="both"/>
        <w:rPr>
          <w:rFonts w:eastAsia="Calibri"/>
          <w:sz w:val="28"/>
          <w:szCs w:val="28"/>
        </w:rPr>
      </w:pPr>
      <w:r w:rsidRPr="00162814">
        <w:rPr>
          <w:rFonts w:eastAsia="Calibri"/>
          <w:sz w:val="28"/>
          <w:szCs w:val="28"/>
        </w:rPr>
        <w:t>4. Контроль за исполнением настоящего постановления оставляю за собой.</w:t>
      </w:r>
    </w:p>
    <w:p w:rsidR="0004211D" w:rsidRDefault="0004211D" w:rsidP="0004211D">
      <w:pPr>
        <w:jc w:val="both"/>
        <w:rPr>
          <w:rFonts w:eastAsia="Calibri"/>
          <w:sz w:val="28"/>
          <w:szCs w:val="28"/>
        </w:rPr>
      </w:pPr>
    </w:p>
    <w:p w:rsidR="0004211D" w:rsidRPr="00162814" w:rsidRDefault="0004211D" w:rsidP="0004211D">
      <w:pPr>
        <w:jc w:val="both"/>
        <w:rPr>
          <w:rFonts w:eastAsia="Calibri"/>
          <w:sz w:val="28"/>
          <w:szCs w:val="28"/>
        </w:rPr>
      </w:pPr>
    </w:p>
    <w:p w:rsidR="0004211D" w:rsidRPr="00162814" w:rsidRDefault="0004211D" w:rsidP="0004211D">
      <w:pPr>
        <w:jc w:val="both"/>
        <w:rPr>
          <w:rFonts w:eastAsia="Calibri"/>
          <w:sz w:val="28"/>
          <w:szCs w:val="28"/>
        </w:rPr>
      </w:pPr>
      <w:r w:rsidRPr="00162814">
        <w:rPr>
          <w:rFonts w:eastAsia="Calibri"/>
          <w:sz w:val="28"/>
          <w:szCs w:val="28"/>
        </w:rPr>
        <w:t xml:space="preserve">Председатель Думы Среднинского городского </w:t>
      </w:r>
    </w:p>
    <w:p w:rsidR="0004211D" w:rsidRPr="00162814" w:rsidRDefault="0004211D" w:rsidP="0004211D">
      <w:pPr>
        <w:jc w:val="both"/>
        <w:rPr>
          <w:rFonts w:eastAsia="Calibri"/>
          <w:sz w:val="28"/>
          <w:szCs w:val="28"/>
        </w:rPr>
      </w:pPr>
      <w:r w:rsidRPr="00162814">
        <w:rPr>
          <w:rFonts w:eastAsia="Calibri"/>
          <w:sz w:val="28"/>
          <w:szCs w:val="28"/>
        </w:rPr>
        <w:t>поселения Усольского муниципального района                         Л.В. Спивакова</w:t>
      </w:r>
    </w:p>
    <w:p w:rsidR="0004211D" w:rsidRDefault="0004211D" w:rsidP="0004211D">
      <w:pPr>
        <w:jc w:val="both"/>
        <w:rPr>
          <w:rFonts w:eastAsia="Calibri"/>
          <w:sz w:val="28"/>
          <w:szCs w:val="28"/>
        </w:rPr>
      </w:pPr>
    </w:p>
    <w:p w:rsidR="0004211D" w:rsidRPr="00162814" w:rsidRDefault="0004211D" w:rsidP="0004211D">
      <w:pPr>
        <w:jc w:val="both"/>
        <w:rPr>
          <w:rFonts w:eastAsia="Calibri"/>
          <w:sz w:val="28"/>
          <w:szCs w:val="28"/>
        </w:rPr>
      </w:pPr>
    </w:p>
    <w:p w:rsidR="004D67E3" w:rsidRDefault="004D67E3" w:rsidP="0004211D">
      <w:pPr>
        <w:jc w:val="both"/>
        <w:rPr>
          <w:rFonts w:eastAsia="Calibri"/>
          <w:sz w:val="28"/>
          <w:szCs w:val="28"/>
        </w:rPr>
      </w:pPr>
      <w:r>
        <w:rPr>
          <w:rFonts w:eastAsia="Calibri"/>
          <w:sz w:val="28"/>
          <w:szCs w:val="28"/>
        </w:rPr>
        <w:t>Исполняющая обязанности г</w:t>
      </w:r>
      <w:r w:rsidR="0004211D" w:rsidRPr="00162814">
        <w:rPr>
          <w:rFonts w:eastAsia="Calibri"/>
          <w:sz w:val="28"/>
          <w:szCs w:val="28"/>
        </w:rPr>
        <w:t>лав</w:t>
      </w:r>
      <w:r>
        <w:rPr>
          <w:rFonts w:eastAsia="Calibri"/>
          <w:sz w:val="28"/>
          <w:szCs w:val="28"/>
        </w:rPr>
        <w:t>ы</w:t>
      </w:r>
    </w:p>
    <w:p w:rsidR="0004211D" w:rsidRPr="00162814" w:rsidRDefault="0004211D" w:rsidP="0004211D">
      <w:pPr>
        <w:jc w:val="both"/>
        <w:rPr>
          <w:rFonts w:eastAsia="Calibri"/>
          <w:sz w:val="28"/>
          <w:szCs w:val="28"/>
        </w:rPr>
      </w:pPr>
      <w:r w:rsidRPr="00162814">
        <w:rPr>
          <w:rFonts w:eastAsia="Calibri"/>
          <w:sz w:val="28"/>
          <w:szCs w:val="28"/>
        </w:rPr>
        <w:t xml:space="preserve">Среднинского городского поселения     </w:t>
      </w:r>
    </w:p>
    <w:p w:rsidR="0004211D" w:rsidRPr="00162814" w:rsidRDefault="0004211D" w:rsidP="0004211D">
      <w:pPr>
        <w:jc w:val="both"/>
        <w:rPr>
          <w:rFonts w:eastAsia="Calibri"/>
          <w:sz w:val="28"/>
          <w:szCs w:val="28"/>
        </w:rPr>
      </w:pPr>
      <w:r w:rsidRPr="00162814">
        <w:rPr>
          <w:rFonts w:eastAsia="Calibri"/>
          <w:sz w:val="28"/>
          <w:szCs w:val="28"/>
        </w:rPr>
        <w:t xml:space="preserve">Усольского муниципального района                                                  </w:t>
      </w:r>
      <w:r w:rsidR="004D67E3">
        <w:rPr>
          <w:rFonts w:eastAsia="Calibri"/>
          <w:sz w:val="28"/>
          <w:szCs w:val="28"/>
        </w:rPr>
        <w:t>Е.В. Афанасьева</w:t>
      </w:r>
      <w:bookmarkStart w:id="2" w:name="_GoBack"/>
      <w:bookmarkEnd w:id="2"/>
    </w:p>
    <w:p w:rsidR="0004211D" w:rsidRDefault="0004211D" w:rsidP="0004211D">
      <w:pPr>
        <w:rPr>
          <w:spacing w:val="8"/>
          <w:kern w:val="144"/>
          <w:sz w:val="27"/>
          <w:szCs w:val="27"/>
        </w:rPr>
      </w:pPr>
    </w:p>
    <w:p w:rsidR="0004211D" w:rsidRDefault="0004211D" w:rsidP="0004211D">
      <w:pPr>
        <w:rPr>
          <w:spacing w:val="8"/>
          <w:kern w:val="144"/>
          <w:sz w:val="27"/>
          <w:szCs w:val="27"/>
        </w:rPr>
      </w:pPr>
    </w:p>
    <w:p w:rsidR="0004211D" w:rsidRDefault="0004211D" w:rsidP="0004211D">
      <w:pPr>
        <w:rPr>
          <w:spacing w:val="8"/>
          <w:kern w:val="144"/>
          <w:sz w:val="27"/>
          <w:szCs w:val="27"/>
        </w:rPr>
      </w:pPr>
    </w:p>
    <w:p w:rsidR="0004211D" w:rsidRDefault="0004211D" w:rsidP="0004211D">
      <w:pPr>
        <w:rPr>
          <w:spacing w:val="8"/>
          <w:kern w:val="144"/>
          <w:sz w:val="27"/>
          <w:szCs w:val="27"/>
        </w:rPr>
      </w:pPr>
    </w:p>
    <w:p w:rsidR="0004211D" w:rsidRDefault="0004211D" w:rsidP="0004211D">
      <w:pPr>
        <w:rPr>
          <w:spacing w:val="8"/>
          <w:kern w:val="144"/>
          <w:sz w:val="27"/>
          <w:szCs w:val="27"/>
        </w:rPr>
      </w:pPr>
    </w:p>
    <w:p w:rsidR="00495D56" w:rsidRDefault="00495D56" w:rsidP="0004211D">
      <w:pPr>
        <w:rPr>
          <w:spacing w:val="8"/>
          <w:kern w:val="144"/>
          <w:sz w:val="27"/>
          <w:szCs w:val="27"/>
        </w:rPr>
      </w:pPr>
    </w:p>
    <w:p w:rsidR="00495D56" w:rsidRDefault="00495D56" w:rsidP="0004211D">
      <w:pPr>
        <w:rPr>
          <w:spacing w:val="8"/>
          <w:kern w:val="144"/>
          <w:sz w:val="27"/>
          <w:szCs w:val="27"/>
        </w:rPr>
      </w:pPr>
    </w:p>
    <w:p w:rsidR="00495D56" w:rsidRDefault="00495D56" w:rsidP="0004211D">
      <w:pPr>
        <w:rPr>
          <w:spacing w:val="8"/>
          <w:kern w:val="144"/>
          <w:sz w:val="27"/>
          <w:szCs w:val="27"/>
        </w:rPr>
      </w:pPr>
    </w:p>
    <w:p w:rsidR="0004211D" w:rsidRDefault="0004211D" w:rsidP="0004211D">
      <w:pPr>
        <w:rPr>
          <w:spacing w:val="8"/>
          <w:kern w:val="144"/>
          <w:sz w:val="27"/>
          <w:szCs w:val="27"/>
        </w:rPr>
      </w:pPr>
    </w:p>
    <w:p w:rsidR="0004211D" w:rsidRDefault="0004211D" w:rsidP="0004211D">
      <w:pPr>
        <w:rPr>
          <w:spacing w:val="8"/>
          <w:kern w:val="144"/>
          <w:sz w:val="27"/>
          <w:szCs w:val="27"/>
        </w:rPr>
      </w:pPr>
    </w:p>
    <w:p w:rsidR="00495D56" w:rsidRDefault="00495D56" w:rsidP="0004211D">
      <w:pPr>
        <w:rPr>
          <w:spacing w:val="8"/>
          <w:kern w:val="144"/>
          <w:sz w:val="27"/>
          <w:szCs w:val="27"/>
        </w:rPr>
      </w:pPr>
    </w:p>
    <w:p w:rsidR="00495D56" w:rsidRDefault="00495D56" w:rsidP="0004211D">
      <w:pPr>
        <w:rPr>
          <w:spacing w:val="8"/>
          <w:kern w:val="144"/>
          <w:sz w:val="27"/>
          <w:szCs w:val="27"/>
        </w:rPr>
      </w:pPr>
    </w:p>
    <w:p w:rsidR="00495D56" w:rsidRDefault="00495D56" w:rsidP="0004211D">
      <w:pPr>
        <w:rPr>
          <w:spacing w:val="8"/>
          <w:kern w:val="144"/>
          <w:sz w:val="27"/>
          <w:szCs w:val="27"/>
        </w:rPr>
      </w:pPr>
    </w:p>
    <w:p w:rsidR="00495D56" w:rsidRDefault="00495D56" w:rsidP="0004211D">
      <w:pPr>
        <w:rPr>
          <w:spacing w:val="8"/>
          <w:kern w:val="144"/>
          <w:sz w:val="27"/>
          <w:szCs w:val="27"/>
        </w:rPr>
      </w:pPr>
    </w:p>
    <w:p w:rsidR="00495D56" w:rsidRDefault="00495D56" w:rsidP="0004211D">
      <w:pPr>
        <w:rPr>
          <w:spacing w:val="8"/>
          <w:kern w:val="144"/>
          <w:sz w:val="27"/>
          <w:szCs w:val="27"/>
        </w:rPr>
      </w:pPr>
    </w:p>
    <w:p w:rsidR="0059082F" w:rsidRDefault="0059082F" w:rsidP="0004211D">
      <w:pPr>
        <w:rPr>
          <w:spacing w:val="8"/>
          <w:kern w:val="144"/>
          <w:sz w:val="27"/>
          <w:szCs w:val="27"/>
        </w:rPr>
      </w:pPr>
    </w:p>
    <w:p w:rsidR="0059082F" w:rsidRDefault="0059082F" w:rsidP="0004211D">
      <w:pPr>
        <w:rPr>
          <w:spacing w:val="8"/>
          <w:kern w:val="144"/>
          <w:sz w:val="27"/>
          <w:szCs w:val="27"/>
        </w:rPr>
      </w:pPr>
    </w:p>
    <w:p w:rsidR="0004211D" w:rsidRDefault="0004211D" w:rsidP="0004211D">
      <w:pPr>
        <w:ind w:left="-284"/>
        <w:rPr>
          <w:spacing w:val="8"/>
          <w:kern w:val="144"/>
          <w:sz w:val="27"/>
          <w:szCs w:val="27"/>
        </w:rPr>
        <w:sectPr w:rsidR="0004211D" w:rsidSect="00495D56">
          <w:headerReference w:type="even" r:id="rId9"/>
          <w:headerReference w:type="default" r:id="rId10"/>
          <w:headerReference w:type="first" r:id="rId11"/>
          <w:footerReference w:type="first" r:id="rId12"/>
          <w:pgSz w:w="11906" w:h="16838"/>
          <w:pgMar w:top="1134" w:right="850" w:bottom="1134" w:left="1701" w:header="720" w:footer="258" w:gutter="0"/>
          <w:cols w:space="720"/>
          <w:docGrid w:linePitch="381"/>
        </w:sectPr>
      </w:pPr>
    </w:p>
    <w:p w:rsidR="0004211D" w:rsidRPr="001F1F63" w:rsidRDefault="0004211D" w:rsidP="0004211D">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04211D" w:rsidRDefault="0004211D" w:rsidP="0004211D">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w:t>
      </w:r>
    </w:p>
    <w:p w:rsidR="0004211D" w:rsidRDefault="0004211D" w:rsidP="0004211D">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контроле</w:t>
      </w:r>
      <w:r>
        <w:rPr>
          <w:rFonts w:ascii="Times New Roman" w:hAnsi="Times New Roman" w:cs="Times New Roman"/>
          <w:sz w:val="24"/>
          <w:szCs w:val="24"/>
        </w:rPr>
        <w:t xml:space="preserve"> в сфере благоустройства на территории</w:t>
      </w:r>
      <w:r w:rsidRPr="005C5156">
        <w:rPr>
          <w:rFonts w:ascii="Times New Roman" w:hAnsi="Times New Roman" w:cs="Times New Roman"/>
          <w:sz w:val="24"/>
          <w:szCs w:val="24"/>
        </w:rPr>
        <w:t xml:space="preserve"> </w:t>
      </w:r>
    </w:p>
    <w:p w:rsidR="0004211D" w:rsidRDefault="0004211D" w:rsidP="0004211D">
      <w:pPr>
        <w:pStyle w:val="ConsPlusNormal"/>
        <w:jc w:val="right"/>
        <w:rPr>
          <w:rFonts w:ascii="Times New Roman" w:hAnsi="Times New Roman" w:cs="Times New Roman"/>
          <w:sz w:val="24"/>
          <w:szCs w:val="24"/>
        </w:rPr>
      </w:pPr>
      <w:r>
        <w:rPr>
          <w:rFonts w:ascii="Times New Roman" w:hAnsi="Times New Roman" w:cs="Times New Roman"/>
          <w:sz w:val="24"/>
          <w:szCs w:val="24"/>
        </w:rPr>
        <w:t>Среднинского городского поселения Усольского</w:t>
      </w:r>
    </w:p>
    <w:p w:rsidR="0004211D" w:rsidRPr="008B7055" w:rsidRDefault="0004211D" w:rsidP="0004211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Иркутской области</w:t>
      </w:r>
    </w:p>
    <w:p w:rsidR="0004211D" w:rsidRPr="001F1F63" w:rsidRDefault="0004211D" w:rsidP="0004211D">
      <w:pPr>
        <w:pStyle w:val="ConsPlusNormal"/>
        <w:ind w:firstLine="0"/>
        <w:jc w:val="right"/>
        <w:rPr>
          <w:rFonts w:ascii="Times New Roman" w:hAnsi="Times New Roman" w:cs="Times New Roman"/>
          <w:b/>
          <w:bCs/>
          <w:color w:val="000000"/>
          <w:sz w:val="24"/>
          <w:szCs w:val="24"/>
        </w:rPr>
      </w:pPr>
    </w:p>
    <w:p w:rsidR="0004211D" w:rsidRDefault="0004211D" w:rsidP="0004211D">
      <w:pPr>
        <w:pStyle w:val="ConsPlusTitle"/>
        <w:jc w:val="center"/>
        <w:rPr>
          <w:rFonts w:ascii="Times New Roman" w:hAnsi="Times New Roman" w:cs="Times New Roman"/>
          <w:sz w:val="28"/>
          <w:szCs w:val="28"/>
        </w:rPr>
      </w:pPr>
      <w:r w:rsidRPr="00AF0E69">
        <w:rPr>
          <w:rFonts w:ascii="Times New Roman" w:hAnsi="Times New Roman" w:cs="Times New Roman"/>
          <w:sz w:val="28"/>
          <w:szCs w:val="28"/>
        </w:rPr>
        <w:t>Индикаторы риска нарушения обязательных</w:t>
      </w:r>
      <w:r>
        <w:rPr>
          <w:rFonts w:ascii="Times New Roman" w:hAnsi="Times New Roman" w:cs="Times New Roman"/>
          <w:sz w:val="28"/>
          <w:szCs w:val="28"/>
        </w:rPr>
        <w:t xml:space="preserve"> </w:t>
      </w:r>
      <w:r w:rsidRPr="00AF0E69">
        <w:rPr>
          <w:rFonts w:ascii="Times New Roman" w:hAnsi="Times New Roman" w:cs="Times New Roman"/>
          <w:sz w:val="28"/>
          <w:szCs w:val="28"/>
        </w:rPr>
        <w:t xml:space="preserve">требований, </w:t>
      </w:r>
    </w:p>
    <w:p w:rsidR="0004211D" w:rsidRDefault="0004211D" w:rsidP="0004211D">
      <w:pPr>
        <w:pStyle w:val="ConsPlusTitle"/>
        <w:jc w:val="center"/>
        <w:rPr>
          <w:rFonts w:ascii="Times New Roman" w:hAnsi="Times New Roman" w:cs="Times New Roman"/>
          <w:sz w:val="28"/>
          <w:szCs w:val="28"/>
        </w:rPr>
      </w:pPr>
      <w:r w:rsidRPr="00AF0E69">
        <w:rPr>
          <w:rFonts w:ascii="Times New Roman" w:hAnsi="Times New Roman" w:cs="Times New Roman"/>
          <w:sz w:val="28"/>
          <w:szCs w:val="28"/>
        </w:rPr>
        <w:t>используемые для определения необходимости</w:t>
      </w:r>
      <w:r>
        <w:rPr>
          <w:rFonts w:ascii="Times New Roman" w:hAnsi="Times New Roman" w:cs="Times New Roman"/>
          <w:sz w:val="28"/>
          <w:szCs w:val="28"/>
        </w:rPr>
        <w:t xml:space="preserve"> </w:t>
      </w:r>
      <w:r w:rsidRPr="00AF0E69">
        <w:rPr>
          <w:rFonts w:ascii="Times New Roman" w:hAnsi="Times New Roman" w:cs="Times New Roman"/>
          <w:sz w:val="28"/>
          <w:szCs w:val="28"/>
        </w:rPr>
        <w:t xml:space="preserve">проведения внеплановых проверок </w:t>
      </w:r>
    </w:p>
    <w:p w:rsidR="0004211D" w:rsidRDefault="0004211D" w:rsidP="0004211D">
      <w:pPr>
        <w:pStyle w:val="ConsPlusTitle"/>
        <w:jc w:val="center"/>
        <w:rPr>
          <w:rFonts w:ascii="Times New Roman" w:hAnsi="Times New Roman" w:cs="Times New Roman"/>
          <w:sz w:val="28"/>
          <w:szCs w:val="28"/>
        </w:rPr>
      </w:pPr>
      <w:r w:rsidRPr="00AF0E69">
        <w:rPr>
          <w:rFonts w:ascii="Times New Roman" w:hAnsi="Times New Roman" w:cs="Times New Roman"/>
          <w:sz w:val="28"/>
          <w:szCs w:val="28"/>
        </w:rPr>
        <w:t>при осуществлении</w:t>
      </w:r>
      <w:r>
        <w:rPr>
          <w:rFonts w:ascii="Times New Roman" w:hAnsi="Times New Roman" w:cs="Times New Roman"/>
          <w:sz w:val="28"/>
          <w:szCs w:val="28"/>
        </w:rPr>
        <w:t xml:space="preserve"> </w:t>
      </w:r>
      <w:r w:rsidRPr="00AF0E69">
        <w:rPr>
          <w:rFonts w:ascii="Times New Roman" w:hAnsi="Times New Roman" w:cs="Times New Roman"/>
          <w:sz w:val="28"/>
          <w:szCs w:val="28"/>
        </w:rPr>
        <w:t xml:space="preserve">муниципального контроля в сфере благоустройства </w:t>
      </w:r>
      <w:r>
        <w:rPr>
          <w:rFonts w:ascii="Times New Roman" w:hAnsi="Times New Roman" w:cs="Times New Roman"/>
          <w:sz w:val="28"/>
          <w:szCs w:val="28"/>
        </w:rPr>
        <w:t>на территории</w:t>
      </w:r>
    </w:p>
    <w:p w:rsidR="0004211D" w:rsidRDefault="0004211D" w:rsidP="0004211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Среднинского городского поселения Усольского муниципального района Иркутской области</w:t>
      </w:r>
    </w:p>
    <w:p w:rsidR="0004211D" w:rsidRDefault="0004211D" w:rsidP="0004211D">
      <w:pPr>
        <w:pStyle w:val="ConsPlusTitle"/>
        <w:jc w:val="center"/>
        <w:rPr>
          <w:rFonts w:ascii="Times New Roman" w:hAnsi="Times New Roman" w:cs="Times New Roman"/>
          <w:sz w:val="28"/>
          <w:szCs w:val="28"/>
        </w:rPr>
      </w:pPr>
    </w:p>
    <w:tbl>
      <w:tblPr>
        <w:tblStyle w:val="a9"/>
        <w:tblW w:w="0" w:type="auto"/>
        <w:tblInd w:w="-431" w:type="dxa"/>
        <w:tblLook w:val="04A0" w:firstRow="1" w:lastRow="0" w:firstColumn="1" w:lastColumn="0" w:noHBand="0" w:noVBand="1"/>
      </w:tblPr>
      <w:tblGrid>
        <w:gridCol w:w="580"/>
        <w:gridCol w:w="3528"/>
        <w:gridCol w:w="1796"/>
        <w:gridCol w:w="1752"/>
        <w:gridCol w:w="1828"/>
        <w:gridCol w:w="1855"/>
        <w:gridCol w:w="1383"/>
        <w:gridCol w:w="1290"/>
        <w:gridCol w:w="696"/>
      </w:tblGrid>
      <w:tr w:rsidR="0004211D" w:rsidTr="002C1C7C">
        <w:tc>
          <w:tcPr>
            <w:tcW w:w="580" w:type="dxa"/>
          </w:tcPr>
          <w:p w:rsidR="0004211D" w:rsidRPr="00773C83" w:rsidRDefault="0004211D" w:rsidP="002C1C7C">
            <w:pPr>
              <w:pStyle w:val="ConsPlusTitle"/>
              <w:jc w:val="center"/>
              <w:rPr>
                <w:rFonts w:ascii="Times New Roman" w:hAnsi="Times New Roman" w:cs="Times New Roman"/>
                <w:b w:val="0"/>
                <w:bCs w:val="0"/>
                <w:sz w:val="27"/>
                <w:szCs w:val="27"/>
              </w:rPr>
            </w:pPr>
            <w:r w:rsidRPr="00773C83">
              <w:rPr>
                <w:rFonts w:ascii="Times New Roman" w:hAnsi="Times New Roman" w:cs="Times New Roman"/>
                <w:b w:val="0"/>
                <w:bCs w:val="0"/>
                <w:sz w:val="27"/>
                <w:szCs w:val="27"/>
              </w:rPr>
              <w:t>№</w:t>
            </w:r>
            <w:r>
              <w:rPr>
                <w:rFonts w:ascii="Times New Roman" w:hAnsi="Times New Roman" w:cs="Times New Roman"/>
                <w:b w:val="0"/>
                <w:bCs w:val="0"/>
                <w:sz w:val="27"/>
                <w:szCs w:val="27"/>
              </w:rPr>
              <w:t xml:space="preserve"> </w:t>
            </w:r>
            <w:r w:rsidRPr="00773C83">
              <w:rPr>
                <w:rFonts w:ascii="Times New Roman" w:hAnsi="Times New Roman" w:cs="Times New Roman"/>
                <w:b w:val="0"/>
                <w:bCs w:val="0"/>
                <w:sz w:val="27"/>
                <w:szCs w:val="27"/>
              </w:rPr>
              <w:t>п</w:t>
            </w:r>
            <w:r>
              <w:rPr>
                <w:rFonts w:ascii="Times New Roman" w:hAnsi="Times New Roman" w:cs="Times New Roman"/>
                <w:b w:val="0"/>
                <w:bCs w:val="0"/>
                <w:sz w:val="27"/>
                <w:szCs w:val="27"/>
              </w:rPr>
              <w:t>/</w:t>
            </w:r>
            <w:r w:rsidRPr="00773C83">
              <w:rPr>
                <w:rFonts w:ascii="Times New Roman" w:hAnsi="Times New Roman" w:cs="Times New Roman"/>
                <w:b w:val="0"/>
                <w:bCs w:val="0"/>
                <w:sz w:val="27"/>
                <w:szCs w:val="27"/>
              </w:rPr>
              <w:t>п</w:t>
            </w:r>
          </w:p>
        </w:tc>
        <w:tc>
          <w:tcPr>
            <w:tcW w:w="3528"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индикатор</w:t>
            </w:r>
          </w:p>
        </w:tc>
        <w:tc>
          <w:tcPr>
            <w:tcW w:w="1796"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не является фактом нарушения обязательных требований</w:t>
            </w:r>
          </w:p>
        </w:tc>
        <w:tc>
          <w:tcPr>
            <w:tcW w:w="1752"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используется параметр отклонения</w:t>
            </w:r>
          </w:p>
        </w:tc>
        <w:tc>
          <w:tcPr>
            <w:tcW w:w="1828"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соответствует предмету вида КНД</w:t>
            </w:r>
          </w:p>
        </w:tc>
        <w:tc>
          <w:tcPr>
            <w:tcW w:w="1855"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 xml:space="preserve">не является фактом уже причиненного ущерба </w:t>
            </w:r>
          </w:p>
        </w:tc>
        <w:tc>
          <w:tcPr>
            <w:tcW w:w="1383"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не является палочным</w:t>
            </w:r>
          </w:p>
        </w:tc>
        <w:tc>
          <w:tcPr>
            <w:tcW w:w="1290"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указан источник данных</w:t>
            </w:r>
          </w:p>
        </w:tc>
        <w:tc>
          <w:tcPr>
            <w:tcW w:w="696" w:type="dxa"/>
          </w:tcPr>
          <w:p w:rsidR="0004211D" w:rsidRDefault="0004211D" w:rsidP="002C1C7C">
            <w:pPr>
              <w:pStyle w:val="ConsPlusTitle"/>
              <w:jc w:val="center"/>
              <w:rPr>
                <w:rFonts w:ascii="Times New Roman" w:hAnsi="Times New Roman" w:cs="Times New Roman"/>
                <w:b w:val="0"/>
                <w:bCs w:val="0"/>
                <w:sz w:val="27"/>
                <w:szCs w:val="27"/>
              </w:rPr>
            </w:pPr>
          </w:p>
        </w:tc>
      </w:tr>
      <w:tr w:rsidR="0004211D" w:rsidTr="002C1C7C">
        <w:tc>
          <w:tcPr>
            <w:tcW w:w="580"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1</w:t>
            </w:r>
          </w:p>
        </w:tc>
        <w:tc>
          <w:tcPr>
            <w:tcW w:w="3528" w:type="dxa"/>
          </w:tcPr>
          <w:p w:rsidR="0004211D" w:rsidRPr="00773C83" w:rsidRDefault="0004211D" w:rsidP="002C1C7C">
            <w:pPr>
              <w:pStyle w:val="ConsPlusTitle"/>
              <w:jc w:val="both"/>
              <w:rPr>
                <w:rFonts w:ascii="Times New Roman" w:hAnsi="Times New Roman" w:cs="Times New Roman"/>
                <w:b w:val="0"/>
                <w:bCs w:val="0"/>
                <w:sz w:val="27"/>
                <w:szCs w:val="27"/>
              </w:rPr>
            </w:pPr>
            <w:r w:rsidRPr="00812A8F">
              <w:rPr>
                <w:rFonts w:ascii="Times New Roman" w:hAnsi="Times New Roman" w:cs="Times New Roman"/>
                <w:b w:val="0"/>
                <w:bCs w:val="0"/>
                <w:sz w:val="27"/>
                <w:szCs w:val="27"/>
              </w:rPr>
              <w:t>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w:t>
            </w:r>
            <w:r>
              <w:rPr>
                <w:rFonts w:ascii="Times New Roman" w:hAnsi="Times New Roman" w:cs="Times New Roman"/>
                <w:b w:val="0"/>
                <w:bCs w:val="0"/>
                <w:sz w:val="27"/>
                <w:szCs w:val="27"/>
              </w:rPr>
              <w:t xml:space="preserve"> на установку </w:t>
            </w:r>
            <w:r>
              <w:rPr>
                <w:rFonts w:ascii="Times New Roman" w:hAnsi="Times New Roman" w:cs="Times New Roman"/>
                <w:b w:val="0"/>
                <w:bCs w:val="0"/>
                <w:sz w:val="27"/>
                <w:szCs w:val="27"/>
              </w:rPr>
              <w:lastRenderedPageBreak/>
              <w:t xml:space="preserve">и перенос малых архитектурных форм и элементов внешнего благоустройства без разрешения и без проектов, согласованных с органами местного самоуправления, </w:t>
            </w:r>
            <w:proofErr w:type="spellStart"/>
            <w:r>
              <w:rPr>
                <w:rFonts w:ascii="Times New Roman" w:hAnsi="Times New Roman" w:cs="Times New Roman"/>
                <w:b w:val="0"/>
                <w:bCs w:val="0"/>
                <w:sz w:val="27"/>
                <w:szCs w:val="27"/>
              </w:rPr>
              <w:t>госавтоинспекцией</w:t>
            </w:r>
            <w:proofErr w:type="spellEnd"/>
            <w:r>
              <w:rPr>
                <w:rFonts w:ascii="Times New Roman" w:hAnsi="Times New Roman" w:cs="Times New Roman"/>
                <w:b w:val="0"/>
                <w:bCs w:val="0"/>
                <w:sz w:val="27"/>
                <w:szCs w:val="27"/>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tc>
        <w:tc>
          <w:tcPr>
            <w:tcW w:w="1796"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lastRenderedPageBreak/>
              <w:t>+</w:t>
            </w:r>
          </w:p>
        </w:tc>
        <w:tc>
          <w:tcPr>
            <w:tcW w:w="1752"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828"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855"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383"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290"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696" w:type="dxa"/>
          </w:tcPr>
          <w:p w:rsidR="0004211D" w:rsidRDefault="0004211D" w:rsidP="002C1C7C">
            <w:pPr>
              <w:pStyle w:val="ConsPlusTitle"/>
              <w:jc w:val="center"/>
              <w:rPr>
                <w:rFonts w:ascii="Times New Roman" w:hAnsi="Times New Roman" w:cs="Times New Roman"/>
                <w:b w:val="0"/>
                <w:bCs w:val="0"/>
                <w:sz w:val="27"/>
                <w:szCs w:val="27"/>
              </w:rPr>
            </w:pPr>
          </w:p>
        </w:tc>
      </w:tr>
      <w:tr w:rsidR="0004211D" w:rsidTr="002C1C7C">
        <w:tc>
          <w:tcPr>
            <w:tcW w:w="580" w:type="dxa"/>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lastRenderedPageBreak/>
              <w:t>2</w:t>
            </w:r>
          </w:p>
        </w:tc>
        <w:tc>
          <w:tcPr>
            <w:tcW w:w="3528" w:type="dxa"/>
          </w:tcPr>
          <w:p w:rsidR="0004211D" w:rsidRPr="00773C83" w:rsidRDefault="0004211D" w:rsidP="002C1C7C">
            <w:pPr>
              <w:pStyle w:val="ConsPlusTitle"/>
              <w:jc w:val="both"/>
              <w:rPr>
                <w:rFonts w:ascii="Times New Roman" w:hAnsi="Times New Roman" w:cs="Times New Roman"/>
                <w:b w:val="0"/>
                <w:bCs w:val="0"/>
                <w:sz w:val="27"/>
                <w:szCs w:val="27"/>
              </w:rPr>
            </w:pPr>
            <w:r>
              <w:rPr>
                <w:rFonts w:ascii="Times New Roman" w:hAnsi="Times New Roman" w:cs="Times New Roman"/>
                <w:b w:val="0"/>
                <w:bCs w:val="0"/>
                <w:sz w:val="27"/>
                <w:szCs w:val="27"/>
              </w:rPr>
              <w:t xml:space="preserve">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 на нарушение правил выпаса </w:t>
            </w:r>
            <w:r>
              <w:rPr>
                <w:rFonts w:ascii="Times New Roman" w:hAnsi="Times New Roman" w:cs="Times New Roman"/>
                <w:b w:val="0"/>
                <w:bCs w:val="0"/>
                <w:sz w:val="27"/>
                <w:szCs w:val="27"/>
              </w:rPr>
              <w:lastRenderedPageBreak/>
              <w:t xml:space="preserve">сельскохозяйственных животных и птиц  </w:t>
            </w:r>
          </w:p>
        </w:tc>
        <w:tc>
          <w:tcPr>
            <w:tcW w:w="1796"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lastRenderedPageBreak/>
              <w:t>+</w:t>
            </w:r>
          </w:p>
        </w:tc>
        <w:tc>
          <w:tcPr>
            <w:tcW w:w="1752"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828"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855"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383"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290" w:type="dxa"/>
            <w:vAlign w:val="center"/>
          </w:tcPr>
          <w:p w:rsidR="0004211D" w:rsidRPr="00773C83"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696" w:type="dxa"/>
          </w:tcPr>
          <w:p w:rsidR="0004211D" w:rsidRDefault="0004211D" w:rsidP="002C1C7C">
            <w:pPr>
              <w:pStyle w:val="ConsPlusTitle"/>
              <w:jc w:val="center"/>
              <w:rPr>
                <w:rFonts w:ascii="Times New Roman" w:hAnsi="Times New Roman" w:cs="Times New Roman"/>
                <w:b w:val="0"/>
                <w:bCs w:val="0"/>
                <w:sz w:val="27"/>
                <w:szCs w:val="27"/>
              </w:rPr>
            </w:pPr>
          </w:p>
        </w:tc>
      </w:tr>
      <w:tr w:rsidR="0004211D" w:rsidTr="002C1C7C">
        <w:tc>
          <w:tcPr>
            <w:tcW w:w="580" w:type="dxa"/>
          </w:tcPr>
          <w:p w:rsidR="0004211D"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lastRenderedPageBreak/>
              <w:t>3</w:t>
            </w:r>
          </w:p>
        </w:tc>
        <w:tc>
          <w:tcPr>
            <w:tcW w:w="3528" w:type="dxa"/>
          </w:tcPr>
          <w:p w:rsidR="0004211D" w:rsidRDefault="0004211D" w:rsidP="002C1C7C">
            <w:pPr>
              <w:pStyle w:val="ConsPlusTitle"/>
              <w:jc w:val="both"/>
              <w:rPr>
                <w:rFonts w:ascii="Times New Roman" w:hAnsi="Times New Roman" w:cs="Times New Roman"/>
                <w:b w:val="0"/>
                <w:bCs w:val="0"/>
                <w:sz w:val="27"/>
                <w:szCs w:val="27"/>
              </w:rPr>
            </w:pPr>
            <w:r w:rsidRPr="00812A8F">
              <w:rPr>
                <w:rFonts w:ascii="Times New Roman" w:hAnsi="Times New Roman" w:cs="Times New Roman"/>
                <w:b w:val="0"/>
                <w:bCs w:val="0"/>
                <w:sz w:val="27"/>
                <w:szCs w:val="27"/>
              </w:rPr>
              <w:t>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w:t>
            </w:r>
            <w:r>
              <w:rPr>
                <w:rFonts w:ascii="Times New Roman" w:hAnsi="Times New Roman" w:cs="Times New Roman"/>
                <w:b w:val="0"/>
                <w:bCs w:val="0"/>
                <w:sz w:val="27"/>
                <w:szCs w:val="27"/>
              </w:rPr>
              <w:t xml:space="preserve"> на самовольное нанесение надписей или рисунков на фасадах нежилых зданий, строений, сооружений, а также иных элементах благоустройства и в общественных местах</w:t>
            </w:r>
          </w:p>
        </w:tc>
        <w:tc>
          <w:tcPr>
            <w:tcW w:w="1796" w:type="dxa"/>
            <w:vAlign w:val="center"/>
          </w:tcPr>
          <w:p w:rsidR="0004211D"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752" w:type="dxa"/>
            <w:vAlign w:val="center"/>
          </w:tcPr>
          <w:p w:rsidR="0004211D"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828" w:type="dxa"/>
            <w:vAlign w:val="center"/>
          </w:tcPr>
          <w:p w:rsidR="0004211D"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855" w:type="dxa"/>
            <w:vAlign w:val="center"/>
          </w:tcPr>
          <w:p w:rsidR="0004211D"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383" w:type="dxa"/>
            <w:vAlign w:val="center"/>
          </w:tcPr>
          <w:p w:rsidR="0004211D"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1290" w:type="dxa"/>
            <w:vAlign w:val="center"/>
          </w:tcPr>
          <w:p w:rsidR="0004211D" w:rsidRDefault="0004211D" w:rsidP="002C1C7C">
            <w:pPr>
              <w:pStyle w:val="ConsPlusTitle"/>
              <w:jc w:val="center"/>
              <w:rPr>
                <w:rFonts w:ascii="Times New Roman" w:hAnsi="Times New Roman" w:cs="Times New Roman"/>
                <w:b w:val="0"/>
                <w:bCs w:val="0"/>
                <w:sz w:val="27"/>
                <w:szCs w:val="27"/>
              </w:rPr>
            </w:pPr>
            <w:r>
              <w:rPr>
                <w:rFonts w:ascii="Times New Roman" w:hAnsi="Times New Roman" w:cs="Times New Roman"/>
                <w:b w:val="0"/>
                <w:bCs w:val="0"/>
                <w:sz w:val="27"/>
                <w:szCs w:val="27"/>
              </w:rPr>
              <w:t>+</w:t>
            </w:r>
          </w:p>
        </w:tc>
        <w:tc>
          <w:tcPr>
            <w:tcW w:w="696" w:type="dxa"/>
          </w:tcPr>
          <w:p w:rsidR="0004211D" w:rsidRDefault="0004211D" w:rsidP="002C1C7C">
            <w:pPr>
              <w:pStyle w:val="ConsPlusTitle"/>
              <w:jc w:val="center"/>
              <w:rPr>
                <w:rFonts w:ascii="Times New Roman" w:hAnsi="Times New Roman" w:cs="Times New Roman"/>
                <w:b w:val="0"/>
                <w:bCs w:val="0"/>
                <w:sz w:val="27"/>
                <w:szCs w:val="27"/>
              </w:rPr>
            </w:pPr>
          </w:p>
        </w:tc>
      </w:tr>
    </w:tbl>
    <w:p w:rsidR="0004211D" w:rsidRDefault="0004211D" w:rsidP="0004211D">
      <w:pPr>
        <w:pStyle w:val="ConsPlusTitle"/>
        <w:jc w:val="center"/>
        <w:rPr>
          <w:rFonts w:ascii="Times New Roman" w:hAnsi="Times New Roman" w:cs="Times New Roman"/>
          <w:sz w:val="28"/>
          <w:szCs w:val="28"/>
        </w:rPr>
        <w:sectPr w:rsidR="0004211D" w:rsidSect="00812A8F">
          <w:pgSz w:w="16838" w:h="11906" w:orient="landscape"/>
          <w:pgMar w:top="1134" w:right="850" w:bottom="1134" w:left="1701" w:header="720" w:footer="258" w:gutter="0"/>
          <w:cols w:space="720"/>
          <w:titlePg/>
          <w:docGrid w:linePitch="381"/>
        </w:sectPr>
      </w:pPr>
    </w:p>
    <w:p w:rsidR="0004211D" w:rsidRPr="001F1F63" w:rsidRDefault="0004211D" w:rsidP="0004211D">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04211D" w:rsidRDefault="0004211D" w:rsidP="0004211D">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w:t>
      </w:r>
    </w:p>
    <w:p w:rsidR="0004211D" w:rsidRDefault="0004211D" w:rsidP="0004211D">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контроле</w:t>
      </w:r>
      <w:r>
        <w:rPr>
          <w:rFonts w:ascii="Times New Roman" w:hAnsi="Times New Roman" w:cs="Times New Roman"/>
          <w:sz w:val="24"/>
          <w:szCs w:val="24"/>
        </w:rPr>
        <w:t xml:space="preserve"> в сфере благоустройства на территории</w:t>
      </w:r>
      <w:r w:rsidRPr="005C5156">
        <w:rPr>
          <w:rFonts w:ascii="Times New Roman" w:hAnsi="Times New Roman" w:cs="Times New Roman"/>
          <w:sz w:val="24"/>
          <w:szCs w:val="24"/>
        </w:rPr>
        <w:t xml:space="preserve"> </w:t>
      </w:r>
    </w:p>
    <w:p w:rsidR="0004211D" w:rsidRDefault="0004211D" w:rsidP="0004211D">
      <w:pPr>
        <w:pStyle w:val="ConsPlusNormal"/>
        <w:jc w:val="right"/>
        <w:rPr>
          <w:rFonts w:ascii="Times New Roman" w:hAnsi="Times New Roman" w:cs="Times New Roman"/>
          <w:sz w:val="24"/>
          <w:szCs w:val="24"/>
        </w:rPr>
      </w:pPr>
      <w:r>
        <w:rPr>
          <w:rFonts w:ascii="Times New Roman" w:hAnsi="Times New Roman" w:cs="Times New Roman"/>
          <w:sz w:val="24"/>
          <w:szCs w:val="24"/>
        </w:rPr>
        <w:t>Среднинского городского поселения Усольского</w:t>
      </w:r>
    </w:p>
    <w:p w:rsidR="0004211D" w:rsidRPr="008B7055" w:rsidRDefault="0004211D" w:rsidP="0004211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Иркутской области</w:t>
      </w:r>
    </w:p>
    <w:p w:rsidR="0004211D" w:rsidRDefault="0004211D" w:rsidP="0004211D">
      <w:pPr>
        <w:pStyle w:val="ConsPlusTitle"/>
        <w:jc w:val="center"/>
        <w:rPr>
          <w:rFonts w:ascii="Times New Roman" w:hAnsi="Times New Roman" w:cs="Times New Roman"/>
          <w:color w:val="000000"/>
          <w:sz w:val="28"/>
          <w:szCs w:val="28"/>
        </w:rPr>
      </w:pPr>
    </w:p>
    <w:p w:rsidR="0004211D" w:rsidRPr="001F1F63" w:rsidRDefault="0004211D" w:rsidP="0004211D">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rsidR="0004211D" w:rsidRDefault="0004211D" w:rsidP="0004211D">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w:t>
      </w:r>
      <w:r>
        <w:rPr>
          <w:rFonts w:ascii="Times New Roman" w:hAnsi="Times New Roman" w:cs="Times New Roman"/>
          <w:color w:val="000000"/>
          <w:sz w:val="28"/>
          <w:szCs w:val="28"/>
        </w:rPr>
        <w:t xml:space="preserve">к категориям риска в рамках осуществления муниципального контроля в </w:t>
      </w:r>
      <w:r w:rsidRPr="001F1F63">
        <w:rPr>
          <w:rFonts w:ascii="Times New Roman" w:hAnsi="Times New Roman" w:cs="Times New Roman"/>
          <w:color w:val="000000"/>
          <w:sz w:val="28"/>
          <w:szCs w:val="28"/>
        </w:rPr>
        <w:t xml:space="preserve">сфере благоустройства </w:t>
      </w:r>
      <w:r>
        <w:rPr>
          <w:rFonts w:ascii="Times New Roman" w:hAnsi="Times New Roman" w:cs="Times New Roman"/>
          <w:color w:val="000000"/>
          <w:sz w:val="28"/>
          <w:szCs w:val="28"/>
        </w:rPr>
        <w:t>в муниципальном образовании «город Усолье-Сибирское»</w:t>
      </w:r>
    </w:p>
    <w:p w:rsidR="0004211D" w:rsidRPr="001F1F63" w:rsidRDefault="0004211D" w:rsidP="0004211D">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 </w:t>
      </w:r>
    </w:p>
    <w:p w:rsidR="0004211D" w:rsidRPr="001F1F63" w:rsidRDefault="0004211D" w:rsidP="0004211D">
      <w:pPr>
        <w:pStyle w:val="ConsPlusTitle"/>
        <w:jc w:val="center"/>
        <w:rPr>
          <w:rFonts w:ascii="Times New Roman" w:hAnsi="Times New Roman" w:cs="Times New Roman"/>
        </w:rPr>
      </w:pPr>
    </w:p>
    <w:p w:rsidR="0004211D" w:rsidRPr="001F1F63" w:rsidRDefault="0004211D" w:rsidP="0004211D">
      <w:pPr>
        <w:pStyle w:val="ConsPlusNormal"/>
        <w:spacing w:after="12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К категории высокого риска относятся </w:t>
      </w:r>
      <w:r>
        <w:rPr>
          <w:rFonts w:ascii="Times New Roman" w:hAnsi="Times New Roman" w:cs="Times New Roman"/>
          <w:color w:val="000000"/>
          <w:sz w:val="28"/>
          <w:szCs w:val="28"/>
        </w:rPr>
        <w:t>прилегающие территории.</w:t>
      </w:r>
    </w:p>
    <w:p w:rsidR="0004211D" w:rsidRDefault="0004211D" w:rsidP="0004211D">
      <w:pPr>
        <w:pStyle w:val="ConsPlusNormal"/>
        <w:spacing w:after="12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 категории среднего риска относятся</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04211D" w:rsidRDefault="0004211D" w:rsidP="0004211D">
      <w:pPr>
        <w:pStyle w:val="ConsPlusNormal"/>
        <w:widowControl w:val="0"/>
        <w:spacing w:after="12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04211D" w:rsidRDefault="0004211D" w:rsidP="0004211D">
      <w:pPr>
        <w:pStyle w:val="ConsPlusNormal"/>
        <w:widowControl w:val="0"/>
        <w:spacing w:after="120"/>
        <w:ind w:firstLine="709"/>
        <w:jc w:val="both"/>
        <w:rPr>
          <w:rFonts w:ascii="Times New Roman" w:hAnsi="Times New Roman" w:cs="Times New Roman"/>
          <w:color w:val="000000"/>
          <w:sz w:val="28"/>
          <w:szCs w:val="28"/>
        </w:rPr>
      </w:pPr>
    </w:p>
    <w:p w:rsidR="0004211D" w:rsidRDefault="0004211D" w:rsidP="0004211D">
      <w:pPr>
        <w:pStyle w:val="ConsPlusTitle"/>
        <w:jc w:val="right"/>
        <w:rPr>
          <w:rFonts w:ascii="Times New Roman" w:hAnsi="Times New Roman" w:cs="Times New Roman"/>
          <w:sz w:val="28"/>
          <w:szCs w:val="28"/>
        </w:rPr>
      </w:pPr>
    </w:p>
    <w:p w:rsidR="0004211D" w:rsidRDefault="0004211D" w:rsidP="0004211D">
      <w:pPr>
        <w:pStyle w:val="ConsPlusTitle"/>
        <w:jc w:val="right"/>
        <w:rPr>
          <w:rFonts w:ascii="Times New Roman" w:hAnsi="Times New Roman" w:cs="Times New Roman"/>
          <w:sz w:val="28"/>
          <w:szCs w:val="28"/>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pStyle w:val="ConsPlusTitle"/>
        <w:jc w:val="right"/>
        <w:rPr>
          <w:rFonts w:ascii="Times New Roman" w:hAnsi="Times New Roman" w:cs="Times New Roman"/>
          <w:b w:val="0"/>
          <w:bCs w:val="0"/>
          <w:sz w:val="24"/>
          <w:szCs w:val="24"/>
        </w:rPr>
      </w:pPr>
    </w:p>
    <w:p w:rsidR="0004211D" w:rsidRDefault="0004211D" w:rsidP="0004211D">
      <w:pPr>
        <w:ind w:left="-284"/>
        <w:rPr>
          <w:spacing w:val="8"/>
          <w:kern w:val="144"/>
          <w:sz w:val="27"/>
          <w:szCs w:val="27"/>
        </w:rPr>
      </w:pPr>
    </w:p>
    <w:p w:rsidR="0004211D" w:rsidRDefault="0004211D" w:rsidP="0004211D">
      <w:pPr>
        <w:ind w:left="-284"/>
        <w:rPr>
          <w:spacing w:val="8"/>
          <w:kern w:val="144"/>
          <w:sz w:val="27"/>
          <w:szCs w:val="27"/>
        </w:rPr>
      </w:pPr>
    </w:p>
    <w:p w:rsidR="0004211D" w:rsidRDefault="0004211D" w:rsidP="0004211D">
      <w:pPr>
        <w:ind w:left="-284"/>
        <w:rPr>
          <w:spacing w:val="8"/>
          <w:kern w:val="144"/>
          <w:sz w:val="27"/>
          <w:szCs w:val="27"/>
        </w:rPr>
      </w:pPr>
    </w:p>
    <w:p w:rsidR="0004211D" w:rsidRPr="00237386" w:rsidRDefault="0004211D" w:rsidP="0004211D">
      <w:pPr>
        <w:widowControl w:val="0"/>
        <w:autoSpaceDE w:val="0"/>
        <w:autoSpaceDN w:val="0"/>
        <w:jc w:val="right"/>
      </w:pPr>
      <w:r w:rsidRPr="00237386">
        <w:rPr>
          <w:color w:val="000000"/>
        </w:rPr>
        <w:lastRenderedPageBreak/>
        <w:t>Приложение № 3</w:t>
      </w:r>
    </w:p>
    <w:p w:rsidR="0004211D" w:rsidRDefault="0004211D" w:rsidP="0004211D">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w:t>
      </w:r>
    </w:p>
    <w:p w:rsidR="0004211D" w:rsidRDefault="0004211D" w:rsidP="0004211D">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контроле</w:t>
      </w:r>
      <w:r>
        <w:rPr>
          <w:rFonts w:ascii="Times New Roman" w:hAnsi="Times New Roman" w:cs="Times New Roman"/>
          <w:sz w:val="24"/>
          <w:szCs w:val="24"/>
        </w:rPr>
        <w:t xml:space="preserve"> в сфере благоустройства на территории</w:t>
      </w:r>
      <w:r w:rsidRPr="005C5156">
        <w:rPr>
          <w:rFonts w:ascii="Times New Roman" w:hAnsi="Times New Roman" w:cs="Times New Roman"/>
          <w:sz w:val="24"/>
          <w:szCs w:val="24"/>
        </w:rPr>
        <w:t xml:space="preserve"> </w:t>
      </w:r>
    </w:p>
    <w:p w:rsidR="0004211D" w:rsidRDefault="0004211D" w:rsidP="0004211D">
      <w:pPr>
        <w:pStyle w:val="ConsPlusNormal"/>
        <w:jc w:val="right"/>
        <w:rPr>
          <w:rFonts w:ascii="Times New Roman" w:hAnsi="Times New Roman" w:cs="Times New Roman"/>
          <w:sz w:val="24"/>
          <w:szCs w:val="24"/>
        </w:rPr>
      </w:pPr>
      <w:r>
        <w:rPr>
          <w:rFonts w:ascii="Times New Roman" w:hAnsi="Times New Roman" w:cs="Times New Roman"/>
          <w:sz w:val="24"/>
          <w:szCs w:val="24"/>
        </w:rPr>
        <w:t>Среднинского городского поселения Усольского</w:t>
      </w:r>
    </w:p>
    <w:p w:rsidR="0004211D" w:rsidRPr="008B7055" w:rsidRDefault="0004211D" w:rsidP="0004211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Иркутской области</w:t>
      </w:r>
    </w:p>
    <w:p w:rsidR="0004211D" w:rsidRPr="00306FDB" w:rsidRDefault="0004211D" w:rsidP="0004211D">
      <w:pPr>
        <w:ind w:firstLine="709"/>
        <w:jc w:val="both"/>
        <w:rPr>
          <w:rFonts w:ascii="Liberation Serif" w:eastAsia="Calibri" w:hAnsi="Liberation Serif" w:cs="Liberation Serif"/>
          <w:bCs/>
          <w:lang w:eastAsia="en-US"/>
        </w:rPr>
      </w:pPr>
    </w:p>
    <w:p w:rsidR="0004211D" w:rsidRPr="00306FDB" w:rsidRDefault="0004211D" w:rsidP="0004211D">
      <w:pPr>
        <w:ind w:firstLine="709"/>
        <w:jc w:val="both"/>
        <w:rPr>
          <w:rFonts w:ascii="Liberation Serif" w:eastAsia="Calibri" w:hAnsi="Liberation Serif" w:cs="Liberation Serif"/>
          <w:bCs/>
          <w:lang w:eastAsia="en-US"/>
        </w:rPr>
      </w:pPr>
    </w:p>
    <w:p w:rsidR="0004211D" w:rsidRDefault="0004211D" w:rsidP="0004211D">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КЛЮЧЕВЫЕ ПОКАЗАТЕЛИ</w:t>
      </w:r>
    </w:p>
    <w:p w:rsidR="0004211D" w:rsidRDefault="0004211D" w:rsidP="0004211D">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муниципального контроля в сфере благоустройства</w:t>
      </w:r>
    </w:p>
    <w:p w:rsidR="0004211D" w:rsidRDefault="0004211D" w:rsidP="0004211D">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 их целевые значения, индикативные показатели </w:t>
      </w:r>
    </w:p>
    <w:p w:rsidR="0004211D" w:rsidRDefault="0004211D" w:rsidP="0004211D">
      <w:pPr>
        <w:ind w:firstLine="709"/>
        <w:jc w:val="center"/>
        <w:rPr>
          <w:rFonts w:ascii="Liberation Serif" w:eastAsia="Calibri" w:hAnsi="Liberation Serif" w:cs="Liberation Serif"/>
          <w:sz w:val="28"/>
          <w:szCs w:val="28"/>
          <w:lang w:eastAsia="en-US"/>
        </w:rPr>
      </w:pPr>
    </w:p>
    <w:p w:rsidR="0004211D" w:rsidRDefault="0004211D" w:rsidP="0004211D">
      <w:pPr>
        <w:numPr>
          <w:ilvl w:val="0"/>
          <w:numId w:val="1"/>
        </w:numPr>
        <w:ind w:left="0"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Ключевые показатели муниципального контроля в сфере благоустройства и их целевые значения:</w:t>
      </w:r>
    </w:p>
    <w:p w:rsidR="0004211D" w:rsidRDefault="0004211D" w:rsidP="0004211D">
      <w:pPr>
        <w:ind w:firstLine="426"/>
        <w:jc w:val="both"/>
        <w:rPr>
          <w:rFonts w:ascii="Calibri" w:eastAsia="Calibri" w:hAnsi="Calibri"/>
          <w:sz w:val="28"/>
          <w:szCs w:val="28"/>
          <w:lang w:eastAsia="en-US"/>
        </w:rPr>
      </w:pPr>
    </w:p>
    <w:tbl>
      <w:tblPr>
        <w:tblW w:w="9915" w:type="dxa"/>
        <w:tblLayout w:type="fixed"/>
        <w:tblCellMar>
          <w:left w:w="10" w:type="dxa"/>
          <w:right w:w="10" w:type="dxa"/>
        </w:tblCellMar>
        <w:tblLook w:val="04A0" w:firstRow="1" w:lastRow="0" w:firstColumn="1" w:lastColumn="0" w:noHBand="0" w:noVBand="1"/>
      </w:tblPr>
      <w:tblGrid>
        <w:gridCol w:w="7790"/>
        <w:gridCol w:w="2125"/>
      </w:tblGrid>
      <w:tr w:rsidR="0004211D" w:rsidTr="002C1C7C">
        <w:tc>
          <w:tcPr>
            <w:tcW w:w="779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04211D" w:rsidRDefault="0004211D" w:rsidP="002C1C7C">
            <w:pPr>
              <w:spacing w:line="256"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Ключевые показатели</w:t>
            </w:r>
          </w:p>
          <w:p w:rsidR="0004211D" w:rsidRDefault="0004211D" w:rsidP="002C1C7C">
            <w:pPr>
              <w:spacing w:line="256" w:lineRule="auto"/>
              <w:ind w:firstLine="709"/>
              <w:jc w:val="center"/>
              <w:rPr>
                <w:rFonts w:ascii="Liberation Serif" w:eastAsia="Calibri" w:hAnsi="Liberation Serif" w:cs="Liberation Serif"/>
                <w:b/>
                <w:sz w:val="28"/>
                <w:szCs w:val="28"/>
                <w:lang w:eastAsia="en-US"/>
              </w:rPr>
            </w:pP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4211D" w:rsidRDefault="0004211D" w:rsidP="002C1C7C">
            <w:pPr>
              <w:spacing w:line="256"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Целевые значения</w:t>
            </w:r>
          </w:p>
          <w:p w:rsidR="0004211D" w:rsidRDefault="0004211D" w:rsidP="002C1C7C">
            <w:pPr>
              <w:spacing w:line="256"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w:t>
            </w:r>
          </w:p>
        </w:tc>
      </w:tr>
      <w:tr w:rsidR="0004211D" w:rsidTr="002C1C7C">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04211D" w:rsidRDefault="0004211D" w:rsidP="002C1C7C">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Доля устраненных нарушений обязательных требований от числа выявленных нарушений обязательных требований</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4211D" w:rsidRDefault="0004211D" w:rsidP="002C1C7C">
            <w:pPr>
              <w:spacing w:line="256" w:lineRule="auto"/>
              <w:ind w:firstLine="709"/>
              <w:rPr>
                <w:rFonts w:ascii="Calibri" w:eastAsia="Calibri" w:hAnsi="Calibri"/>
                <w:sz w:val="28"/>
                <w:szCs w:val="28"/>
                <w:lang w:eastAsia="en-US"/>
              </w:rPr>
            </w:pPr>
            <w:r>
              <w:rPr>
                <w:rFonts w:ascii="Liberation Serif" w:eastAsia="Calibri" w:hAnsi="Liberation Serif" w:cs="Liberation Serif"/>
                <w:sz w:val="28"/>
                <w:szCs w:val="28"/>
                <w:lang w:eastAsia="en-US"/>
              </w:rPr>
              <w:t>70</w:t>
            </w:r>
          </w:p>
        </w:tc>
      </w:tr>
      <w:tr w:rsidR="0004211D" w:rsidTr="002C1C7C">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04211D" w:rsidRDefault="0004211D" w:rsidP="002C1C7C">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4211D" w:rsidRDefault="0004211D" w:rsidP="002C1C7C">
            <w:pPr>
              <w:spacing w:line="256" w:lineRule="auto"/>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0</w:t>
            </w:r>
          </w:p>
        </w:tc>
      </w:tr>
      <w:tr w:rsidR="0004211D" w:rsidTr="002C1C7C">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04211D" w:rsidRDefault="0004211D" w:rsidP="002C1C7C">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Доля нарушений, выявленных при проведении контрольных мероприятий и устраненных до их завершения при методической поддержке проверяющего должностного лица</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4211D" w:rsidRDefault="0004211D" w:rsidP="002C1C7C">
            <w:pPr>
              <w:spacing w:line="256" w:lineRule="auto"/>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w:t>
            </w:r>
          </w:p>
        </w:tc>
      </w:tr>
      <w:tr w:rsidR="0004211D" w:rsidTr="002C1C7C">
        <w:tc>
          <w:tcPr>
            <w:tcW w:w="7794" w:type="dxa"/>
            <w:tcBorders>
              <w:top w:val="nil"/>
              <w:left w:val="single" w:sz="2" w:space="0" w:color="000000"/>
              <w:bottom w:val="nil"/>
              <w:right w:val="nil"/>
            </w:tcBorders>
            <w:tcMar>
              <w:top w:w="55" w:type="dxa"/>
              <w:left w:w="55" w:type="dxa"/>
              <w:bottom w:w="55" w:type="dxa"/>
              <w:right w:w="55" w:type="dxa"/>
            </w:tcMar>
            <w:hideMark/>
          </w:tcPr>
          <w:p w:rsidR="0004211D" w:rsidRDefault="0004211D" w:rsidP="002C1C7C">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nil"/>
              <w:left w:val="single" w:sz="2" w:space="0" w:color="000000"/>
              <w:bottom w:val="nil"/>
              <w:right w:val="single" w:sz="2" w:space="0" w:color="000000"/>
            </w:tcBorders>
            <w:tcMar>
              <w:top w:w="55" w:type="dxa"/>
              <w:left w:w="55" w:type="dxa"/>
              <w:bottom w:w="55" w:type="dxa"/>
              <w:right w:w="55" w:type="dxa"/>
            </w:tcMar>
            <w:hideMark/>
          </w:tcPr>
          <w:p w:rsidR="0004211D" w:rsidRDefault="0004211D" w:rsidP="002C1C7C">
            <w:pPr>
              <w:spacing w:line="256" w:lineRule="auto"/>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0</w:t>
            </w:r>
          </w:p>
        </w:tc>
      </w:tr>
      <w:tr w:rsidR="0004211D" w:rsidTr="002C1C7C">
        <w:tc>
          <w:tcPr>
            <w:tcW w:w="7794" w:type="dxa"/>
            <w:tcBorders>
              <w:top w:val="nil"/>
              <w:left w:val="single" w:sz="2" w:space="0" w:color="000000"/>
              <w:bottom w:val="single" w:sz="2" w:space="0" w:color="000000"/>
              <w:right w:val="nil"/>
            </w:tcBorders>
            <w:tcMar>
              <w:top w:w="55" w:type="dxa"/>
              <w:left w:w="55" w:type="dxa"/>
              <w:bottom w:w="55" w:type="dxa"/>
              <w:right w:w="55" w:type="dxa"/>
            </w:tcMar>
          </w:tcPr>
          <w:p w:rsidR="0004211D" w:rsidRDefault="0004211D" w:rsidP="002C1C7C">
            <w:pPr>
              <w:spacing w:line="256" w:lineRule="auto"/>
              <w:ind w:firstLine="709"/>
              <w:jc w:val="both"/>
              <w:rPr>
                <w:rFonts w:ascii="Calibri" w:eastAsia="Calibri" w:hAnsi="Calibri"/>
                <w:sz w:val="28"/>
                <w:szCs w:val="28"/>
                <w:lang w:eastAsia="en-US"/>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4211D" w:rsidRDefault="0004211D" w:rsidP="002C1C7C">
            <w:pPr>
              <w:spacing w:line="256" w:lineRule="auto"/>
              <w:ind w:firstLine="709"/>
              <w:jc w:val="both"/>
              <w:rPr>
                <w:rFonts w:ascii="Liberation Serif" w:eastAsia="Calibri" w:hAnsi="Liberation Serif" w:cs="Liberation Serif"/>
                <w:sz w:val="28"/>
                <w:szCs w:val="28"/>
                <w:lang w:eastAsia="en-US"/>
              </w:rPr>
            </w:pPr>
          </w:p>
        </w:tc>
      </w:tr>
    </w:tbl>
    <w:p w:rsidR="0004211D" w:rsidRDefault="0004211D" w:rsidP="0004211D">
      <w:pPr>
        <w:ind w:firstLine="709"/>
        <w:jc w:val="both"/>
        <w:rPr>
          <w:rFonts w:ascii="Liberation Serif" w:eastAsia="Calibri" w:hAnsi="Liberation Serif" w:cs="Liberation Serif"/>
          <w:sz w:val="28"/>
          <w:szCs w:val="28"/>
          <w:lang w:eastAsia="en-US"/>
        </w:rPr>
      </w:pPr>
    </w:p>
    <w:p w:rsidR="0004211D" w:rsidRDefault="0004211D" w:rsidP="0004211D">
      <w:pPr>
        <w:autoSpaceDE w:val="0"/>
        <w:autoSpaceDN w:val="0"/>
        <w:adjustRightInd w:val="0"/>
        <w:ind w:firstLine="567"/>
        <w:jc w:val="both"/>
        <w:rPr>
          <w:sz w:val="28"/>
          <w:szCs w:val="28"/>
          <w:lang w:val="x-none"/>
        </w:rPr>
      </w:pPr>
      <w:r>
        <w:rPr>
          <w:sz w:val="28"/>
          <w:szCs w:val="28"/>
          <w:lang w:val="x-none"/>
        </w:rPr>
        <w:t>2. Индикативные показатели муниципального контроля</w:t>
      </w:r>
      <w:r>
        <w:rPr>
          <w:sz w:val="28"/>
          <w:szCs w:val="28"/>
        </w:rPr>
        <w:t xml:space="preserve"> в сфере благоустройства</w:t>
      </w:r>
      <w:r>
        <w:rPr>
          <w:sz w:val="28"/>
          <w:szCs w:val="28"/>
          <w:lang w:val="x-none"/>
        </w:rPr>
        <w:t>:</w:t>
      </w:r>
    </w:p>
    <w:p w:rsidR="0004211D" w:rsidRDefault="0004211D" w:rsidP="0004211D">
      <w:pPr>
        <w:autoSpaceDE w:val="0"/>
        <w:autoSpaceDN w:val="0"/>
        <w:adjustRightInd w:val="0"/>
        <w:ind w:firstLine="567"/>
        <w:jc w:val="both"/>
        <w:rPr>
          <w:sz w:val="28"/>
          <w:szCs w:val="28"/>
          <w:lang w:val="x-none"/>
        </w:rPr>
      </w:pPr>
      <w:r>
        <w:rPr>
          <w:sz w:val="28"/>
          <w:szCs w:val="28"/>
          <w:lang w:val="x-none"/>
        </w:rPr>
        <w:t>1) количество обращений граждан и организаций о нарушении обязательных требований, поступивших в орган муниципального контроля (указ</w:t>
      </w:r>
      <w:r>
        <w:rPr>
          <w:sz w:val="28"/>
          <w:szCs w:val="28"/>
        </w:rPr>
        <w:t>ывается</w:t>
      </w:r>
      <w:r>
        <w:rPr>
          <w:sz w:val="28"/>
          <w:szCs w:val="28"/>
          <w:lang w:val="x-none"/>
        </w:rPr>
        <w:t xml:space="preserve"> количественные значения);</w:t>
      </w:r>
    </w:p>
    <w:p w:rsidR="0004211D" w:rsidRDefault="0004211D" w:rsidP="0004211D">
      <w:pPr>
        <w:autoSpaceDE w:val="0"/>
        <w:autoSpaceDN w:val="0"/>
        <w:adjustRightInd w:val="0"/>
        <w:ind w:firstLine="567"/>
        <w:jc w:val="both"/>
        <w:rPr>
          <w:sz w:val="28"/>
          <w:szCs w:val="28"/>
          <w:lang w:val="x-none"/>
        </w:rPr>
      </w:pPr>
      <w:r>
        <w:rPr>
          <w:sz w:val="28"/>
          <w:szCs w:val="28"/>
          <w:lang w:val="x-none"/>
        </w:rPr>
        <w:t>2) количество проведенных органом муниципального контроля внеплановых контрольных мероприятий (указ</w:t>
      </w:r>
      <w:r>
        <w:rPr>
          <w:sz w:val="28"/>
          <w:szCs w:val="28"/>
        </w:rPr>
        <w:t>ывается</w:t>
      </w:r>
      <w:r>
        <w:rPr>
          <w:sz w:val="28"/>
          <w:szCs w:val="28"/>
          <w:lang w:val="x-none"/>
        </w:rPr>
        <w:t xml:space="preserve"> количественные значения);</w:t>
      </w:r>
    </w:p>
    <w:p w:rsidR="0004211D" w:rsidRDefault="0004211D" w:rsidP="0004211D">
      <w:pPr>
        <w:autoSpaceDE w:val="0"/>
        <w:autoSpaceDN w:val="0"/>
        <w:adjustRightInd w:val="0"/>
        <w:ind w:firstLine="567"/>
        <w:jc w:val="both"/>
        <w:rPr>
          <w:sz w:val="28"/>
          <w:szCs w:val="28"/>
          <w:lang w:val="x-none"/>
        </w:rPr>
      </w:pPr>
      <w:r>
        <w:rPr>
          <w:sz w:val="28"/>
          <w:szCs w:val="28"/>
          <w:lang w:val="x-none"/>
        </w:rPr>
        <w:t>3) количество принятых органами прокуратуры решений о согласовании проведения органом муниципального контроля  внепланов</w:t>
      </w:r>
      <w:r>
        <w:rPr>
          <w:sz w:val="28"/>
          <w:szCs w:val="28"/>
        </w:rPr>
        <w:t>ых</w:t>
      </w:r>
      <w:r>
        <w:rPr>
          <w:sz w:val="28"/>
          <w:szCs w:val="28"/>
          <w:lang w:val="x-none"/>
        </w:rPr>
        <w:t xml:space="preserve"> контрольн</w:t>
      </w:r>
      <w:r>
        <w:rPr>
          <w:sz w:val="28"/>
          <w:szCs w:val="28"/>
        </w:rPr>
        <w:t>ых</w:t>
      </w:r>
      <w:r>
        <w:rPr>
          <w:sz w:val="28"/>
          <w:szCs w:val="28"/>
          <w:lang w:val="x-none"/>
        </w:rPr>
        <w:t xml:space="preserve"> мероприяти</w:t>
      </w:r>
      <w:r>
        <w:rPr>
          <w:sz w:val="28"/>
          <w:szCs w:val="28"/>
        </w:rPr>
        <w:t>й</w:t>
      </w:r>
      <w:r>
        <w:rPr>
          <w:sz w:val="28"/>
          <w:szCs w:val="28"/>
          <w:lang w:val="x-none"/>
        </w:rPr>
        <w:t xml:space="preserve"> (указать количественные значения);</w:t>
      </w:r>
    </w:p>
    <w:p w:rsidR="0004211D" w:rsidRDefault="0004211D" w:rsidP="0004211D">
      <w:pPr>
        <w:autoSpaceDE w:val="0"/>
        <w:autoSpaceDN w:val="0"/>
        <w:adjustRightInd w:val="0"/>
        <w:ind w:firstLine="567"/>
        <w:jc w:val="both"/>
        <w:rPr>
          <w:sz w:val="28"/>
          <w:szCs w:val="28"/>
          <w:lang w:val="x-none"/>
        </w:rPr>
      </w:pPr>
      <w:r>
        <w:rPr>
          <w:sz w:val="28"/>
          <w:szCs w:val="28"/>
          <w:lang w:val="x-none"/>
        </w:rPr>
        <w:t>4) количество выявленных органом муниципального контроля нарушений обязательных требований (указать количественные значения);</w:t>
      </w:r>
    </w:p>
    <w:p w:rsidR="0004211D" w:rsidRDefault="0004211D" w:rsidP="0004211D">
      <w:pPr>
        <w:autoSpaceDE w:val="0"/>
        <w:autoSpaceDN w:val="0"/>
        <w:adjustRightInd w:val="0"/>
        <w:ind w:firstLine="567"/>
        <w:jc w:val="both"/>
        <w:rPr>
          <w:sz w:val="28"/>
          <w:szCs w:val="28"/>
          <w:lang w:val="x-none"/>
        </w:rPr>
      </w:pPr>
      <w:r>
        <w:rPr>
          <w:sz w:val="28"/>
          <w:szCs w:val="28"/>
          <w:lang w:val="x-none"/>
        </w:rPr>
        <w:lastRenderedPageBreak/>
        <w:t>5) количество устраненных нарушений обязательных требований (указать количественные значения);</w:t>
      </w:r>
    </w:p>
    <w:p w:rsidR="0004211D" w:rsidRDefault="0004211D" w:rsidP="0004211D">
      <w:pPr>
        <w:autoSpaceDE w:val="0"/>
        <w:autoSpaceDN w:val="0"/>
        <w:adjustRightInd w:val="0"/>
        <w:ind w:firstLine="567"/>
        <w:jc w:val="both"/>
        <w:rPr>
          <w:sz w:val="28"/>
          <w:szCs w:val="28"/>
          <w:lang w:val="x-none"/>
        </w:rPr>
      </w:pPr>
      <w:r>
        <w:rPr>
          <w:sz w:val="28"/>
          <w:szCs w:val="28"/>
          <w:lang w:val="x-none"/>
        </w:rPr>
        <w:t>6) количество поступивших возражений в отношении акта контрольного мероприятия (указать количественные значения);</w:t>
      </w:r>
    </w:p>
    <w:p w:rsidR="0004211D" w:rsidRDefault="0004211D" w:rsidP="0004211D">
      <w:pPr>
        <w:autoSpaceDE w:val="0"/>
        <w:autoSpaceDN w:val="0"/>
        <w:adjustRightInd w:val="0"/>
        <w:ind w:firstLine="567"/>
        <w:jc w:val="both"/>
        <w:rPr>
          <w:sz w:val="28"/>
          <w:szCs w:val="28"/>
          <w:lang w:val="x-none"/>
        </w:rPr>
      </w:pPr>
      <w:r>
        <w:rPr>
          <w:sz w:val="28"/>
          <w:szCs w:val="28"/>
          <w:lang w:val="x-none"/>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EE1840" w:rsidRPr="0004211D" w:rsidRDefault="00EE1840">
      <w:pPr>
        <w:rPr>
          <w:lang w:val="x-none"/>
        </w:rPr>
      </w:pPr>
    </w:p>
    <w:sectPr w:rsidR="00EE1840" w:rsidRPr="0004211D" w:rsidSect="00FB7206">
      <w:pgSz w:w="11906" w:h="16838"/>
      <w:pgMar w:top="851" w:right="1134" w:bottom="850" w:left="1134" w:header="720" w:footer="258"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BC" w:rsidRDefault="00E432BC">
      <w:r>
        <w:separator/>
      </w:r>
    </w:p>
  </w:endnote>
  <w:endnote w:type="continuationSeparator" w:id="0">
    <w:p w:rsidR="00E432BC" w:rsidRDefault="00E4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14" w:rsidRDefault="00E432BC">
    <w:pPr>
      <w:pStyle w:val="a6"/>
      <w:jc w:val="center"/>
    </w:pPr>
  </w:p>
  <w:p w:rsidR="00162814" w:rsidRDefault="00E432B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BC" w:rsidRDefault="00E432BC">
      <w:r>
        <w:separator/>
      </w:r>
    </w:p>
  </w:footnote>
  <w:footnote w:type="continuationSeparator" w:id="0">
    <w:p w:rsidR="00E432BC" w:rsidRDefault="00E43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14" w:rsidRDefault="0004211D" w:rsidP="00FD1254">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18</w:t>
    </w:r>
    <w:r>
      <w:rPr>
        <w:rStyle w:val="a8"/>
      </w:rPr>
      <w:fldChar w:fldCharType="end"/>
    </w:r>
  </w:p>
  <w:p w:rsidR="00162814" w:rsidRDefault="00E432B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68" w:rsidRDefault="00E432BC" w:rsidP="00ED5E68">
    <w:pPr>
      <w:pStyle w:val="a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06" w:rsidRDefault="00E432BC" w:rsidP="00FB7206">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A72"/>
    <w:multiLevelType w:val="hybridMultilevel"/>
    <w:tmpl w:val="7A9651FC"/>
    <w:lvl w:ilvl="0" w:tplc="0ADC015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55"/>
    <w:rsid w:val="0004211D"/>
    <w:rsid w:val="00495D56"/>
    <w:rsid w:val="004D67E3"/>
    <w:rsid w:val="0059082F"/>
    <w:rsid w:val="007B7036"/>
    <w:rsid w:val="00B27955"/>
    <w:rsid w:val="00BB1F55"/>
    <w:rsid w:val="00E30F69"/>
    <w:rsid w:val="00E432BC"/>
    <w:rsid w:val="00EE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275"/>
  <w15:chartTrackingRefBased/>
  <w15:docId w15:val="{07DCE517-9A51-4E8C-911F-A69B237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211D"/>
    <w:rPr>
      <w:color w:val="0000FF"/>
      <w:u w:val="single"/>
    </w:rPr>
  </w:style>
  <w:style w:type="paragraph" w:customStyle="1" w:styleId="ConsPlusTitle">
    <w:name w:val="ConsPlusTitle"/>
    <w:rsid w:val="0004211D"/>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rsid w:val="0004211D"/>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header"/>
    <w:basedOn w:val="a"/>
    <w:link w:val="a5"/>
    <w:uiPriority w:val="99"/>
    <w:unhideWhenUsed/>
    <w:rsid w:val="0004211D"/>
    <w:pPr>
      <w:tabs>
        <w:tab w:val="center" w:pos="4677"/>
        <w:tab w:val="right" w:pos="9355"/>
      </w:tabs>
    </w:pPr>
  </w:style>
  <w:style w:type="character" w:customStyle="1" w:styleId="a5">
    <w:name w:val="Верхний колонтитул Знак"/>
    <w:basedOn w:val="a0"/>
    <w:link w:val="a4"/>
    <w:uiPriority w:val="99"/>
    <w:rsid w:val="0004211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4211D"/>
    <w:pPr>
      <w:tabs>
        <w:tab w:val="center" w:pos="4677"/>
        <w:tab w:val="right" w:pos="9355"/>
      </w:tabs>
    </w:pPr>
  </w:style>
  <w:style w:type="character" w:customStyle="1" w:styleId="a7">
    <w:name w:val="Нижний колонтитул Знак"/>
    <w:basedOn w:val="a0"/>
    <w:link w:val="a6"/>
    <w:uiPriority w:val="99"/>
    <w:rsid w:val="0004211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04211D"/>
  </w:style>
  <w:style w:type="table" w:styleId="a9">
    <w:name w:val="Table Grid"/>
    <w:basedOn w:val="a1"/>
    <w:uiPriority w:val="39"/>
    <w:rsid w:val="0004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04211D"/>
    <w:pPr>
      <w:ind w:left="720"/>
      <w:contextualSpacing/>
    </w:pPr>
  </w:style>
  <w:style w:type="character" w:customStyle="1" w:styleId="ab">
    <w:name w:val="Абзац списка Знак"/>
    <w:link w:val="aa"/>
    <w:uiPriority w:val="34"/>
    <w:locked/>
    <w:rsid w:val="0004211D"/>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04211D"/>
    <w:rPr>
      <w:rFonts w:ascii="Arial" w:eastAsia="Times New Roman" w:hAnsi="Arial" w:cs="Arial"/>
      <w:sz w:val="20"/>
      <w:szCs w:val="20"/>
      <w:lang w:eastAsia="zh-CN"/>
    </w:rPr>
  </w:style>
  <w:style w:type="paragraph" w:styleId="ac">
    <w:name w:val="Balloon Text"/>
    <w:basedOn w:val="a"/>
    <w:link w:val="ad"/>
    <w:uiPriority w:val="99"/>
    <w:semiHidden/>
    <w:unhideWhenUsed/>
    <w:rsid w:val="00495D56"/>
    <w:rPr>
      <w:rFonts w:ascii="Segoe UI" w:hAnsi="Segoe UI" w:cs="Segoe UI"/>
      <w:sz w:val="18"/>
      <w:szCs w:val="18"/>
    </w:rPr>
  </w:style>
  <w:style w:type="character" w:customStyle="1" w:styleId="ad">
    <w:name w:val="Текст выноски Знак"/>
    <w:basedOn w:val="a0"/>
    <w:link w:val="ac"/>
    <w:uiPriority w:val="99"/>
    <w:semiHidden/>
    <w:rsid w:val="00495D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617&amp;date=25.06.2021&amp;demo=1&amp;dst=100011&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7</cp:revision>
  <cp:lastPrinted>2023-11-30T01:22:00Z</cp:lastPrinted>
  <dcterms:created xsi:type="dcterms:W3CDTF">2023-11-16T07:57:00Z</dcterms:created>
  <dcterms:modified xsi:type="dcterms:W3CDTF">2023-11-30T01:23:00Z</dcterms:modified>
</cp:coreProperties>
</file>