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B1" w:rsidRDefault="00975FB1" w:rsidP="00975FB1">
      <w:pPr>
        <w:shd w:val="clear" w:color="auto" w:fill="FFFFFF"/>
        <w:jc w:val="center"/>
        <w:rPr>
          <w:b/>
          <w:bCs/>
          <w:spacing w:val="-1"/>
          <w:sz w:val="28"/>
          <w:szCs w:val="28"/>
        </w:rPr>
      </w:pPr>
      <w:r w:rsidRPr="003147E4">
        <w:rPr>
          <w:b/>
          <w:bCs/>
          <w:noProof/>
          <w:sz w:val="28"/>
          <w:szCs w:val="28"/>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975FB1" w:rsidRPr="00357610" w:rsidRDefault="00975FB1" w:rsidP="00975FB1">
      <w:pPr>
        <w:shd w:val="clear" w:color="auto" w:fill="FFFFFF"/>
        <w:contextualSpacing/>
        <w:jc w:val="center"/>
        <w:outlineLvl w:val="0"/>
        <w:rPr>
          <w:sz w:val="28"/>
          <w:szCs w:val="28"/>
        </w:rPr>
      </w:pPr>
      <w:r w:rsidRPr="00357610">
        <w:rPr>
          <w:b/>
          <w:bCs/>
          <w:spacing w:val="-1"/>
          <w:sz w:val="28"/>
          <w:szCs w:val="28"/>
        </w:rPr>
        <w:t>Российская Федерация</w:t>
      </w:r>
    </w:p>
    <w:p w:rsidR="00975FB1" w:rsidRDefault="00975FB1" w:rsidP="00975FB1">
      <w:pPr>
        <w:shd w:val="clear" w:color="auto" w:fill="FFFFFF"/>
        <w:contextualSpacing/>
        <w:jc w:val="center"/>
        <w:outlineLvl w:val="0"/>
        <w:rPr>
          <w:b/>
          <w:bCs/>
          <w:sz w:val="28"/>
          <w:szCs w:val="28"/>
        </w:rPr>
      </w:pPr>
      <w:r>
        <w:rPr>
          <w:b/>
          <w:bCs/>
          <w:sz w:val="28"/>
          <w:szCs w:val="28"/>
        </w:rPr>
        <w:t xml:space="preserve">АДМИНИСТРАЦИЯ </w:t>
      </w:r>
    </w:p>
    <w:p w:rsidR="00975FB1" w:rsidRPr="00357610" w:rsidRDefault="00975FB1" w:rsidP="00975FB1">
      <w:pPr>
        <w:shd w:val="clear" w:color="auto" w:fill="FFFFFF"/>
        <w:contextualSpacing/>
        <w:jc w:val="center"/>
        <w:outlineLvl w:val="0"/>
        <w:rPr>
          <w:sz w:val="28"/>
          <w:szCs w:val="28"/>
        </w:rPr>
      </w:pPr>
      <w:r>
        <w:rPr>
          <w:b/>
          <w:bCs/>
          <w:sz w:val="28"/>
          <w:szCs w:val="28"/>
        </w:rPr>
        <w:t>Среднинского городского поселения</w:t>
      </w:r>
    </w:p>
    <w:p w:rsidR="00975FB1" w:rsidRPr="00357610" w:rsidRDefault="00975FB1" w:rsidP="00975FB1">
      <w:pPr>
        <w:shd w:val="clear" w:color="auto" w:fill="FFFFFF"/>
        <w:contextualSpacing/>
        <w:jc w:val="center"/>
        <w:outlineLvl w:val="0"/>
        <w:rPr>
          <w:sz w:val="28"/>
          <w:szCs w:val="28"/>
        </w:rPr>
      </w:pPr>
      <w:r>
        <w:rPr>
          <w:b/>
          <w:bCs/>
          <w:spacing w:val="-1"/>
          <w:sz w:val="28"/>
          <w:szCs w:val="28"/>
        </w:rPr>
        <w:t>Усольского муниципального района Иркутской области</w:t>
      </w:r>
    </w:p>
    <w:p w:rsidR="00975FB1" w:rsidRPr="00357610" w:rsidRDefault="00975FB1" w:rsidP="00975FB1">
      <w:pPr>
        <w:contextualSpacing/>
        <w:jc w:val="center"/>
        <w:rPr>
          <w:sz w:val="28"/>
          <w:szCs w:val="28"/>
        </w:rPr>
      </w:pPr>
    </w:p>
    <w:p w:rsidR="00975FB1" w:rsidRPr="00357610" w:rsidRDefault="00975FB1" w:rsidP="00975FB1">
      <w:pPr>
        <w:shd w:val="clear" w:color="auto" w:fill="FFFFFF"/>
        <w:contextualSpacing/>
        <w:jc w:val="center"/>
        <w:outlineLvl w:val="0"/>
        <w:rPr>
          <w:b/>
          <w:sz w:val="28"/>
          <w:szCs w:val="28"/>
        </w:rPr>
      </w:pPr>
      <w:r>
        <w:rPr>
          <w:b/>
          <w:sz w:val="28"/>
          <w:szCs w:val="28"/>
        </w:rPr>
        <w:t>Р А С П О Р Я Ж Е Н И Е</w:t>
      </w:r>
    </w:p>
    <w:p w:rsidR="00975FB1" w:rsidRDefault="00975FB1" w:rsidP="00975FB1">
      <w:pPr>
        <w:ind w:left="142" w:hanging="142"/>
        <w:contextualSpacing/>
        <w:rPr>
          <w:sz w:val="28"/>
          <w:szCs w:val="28"/>
          <w:u w:val="single"/>
        </w:rPr>
      </w:pPr>
    </w:p>
    <w:p w:rsidR="00975FB1" w:rsidRDefault="00975FB1" w:rsidP="00975FB1">
      <w:pPr>
        <w:shd w:val="clear" w:color="auto" w:fill="FFFFFF"/>
        <w:tabs>
          <w:tab w:val="left" w:pos="3744"/>
        </w:tabs>
        <w:ind w:right="-113"/>
        <w:contextualSpacing/>
        <w:rPr>
          <w:sz w:val="28"/>
          <w:szCs w:val="28"/>
        </w:rPr>
      </w:pPr>
      <w:r w:rsidRPr="00515494">
        <w:rPr>
          <w:sz w:val="28"/>
          <w:szCs w:val="28"/>
        </w:rPr>
        <w:t xml:space="preserve">От </w:t>
      </w:r>
      <w:r>
        <w:rPr>
          <w:sz w:val="28"/>
          <w:szCs w:val="28"/>
        </w:rPr>
        <w:t>11 мая</w:t>
      </w:r>
      <w:r w:rsidRPr="00515494">
        <w:rPr>
          <w:sz w:val="28"/>
          <w:szCs w:val="28"/>
        </w:rPr>
        <w:t xml:space="preserve"> 2022 г.</w:t>
      </w:r>
      <w:r w:rsidRPr="0059683D">
        <w:rPr>
          <w:sz w:val="28"/>
          <w:szCs w:val="28"/>
        </w:rPr>
        <w:t xml:space="preserve"> </w:t>
      </w:r>
      <w:r>
        <w:rPr>
          <w:sz w:val="28"/>
          <w:szCs w:val="28"/>
        </w:rPr>
        <w:t xml:space="preserve">                                                                                 </w:t>
      </w:r>
      <w:r w:rsidRPr="00515494">
        <w:rPr>
          <w:sz w:val="28"/>
          <w:szCs w:val="28"/>
        </w:rPr>
        <w:t xml:space="preserve">№ </w:t>
      </w:r>
      <w:r>
        <w:rPr>
          <w:sz w:val="28"/>
          <w:szCs w:val="28"/>
        </w:rPr>
        <w:t>25</w:t>
      </w:r>
      <w:r w:rsidRPr="00515494">
        <w:rPr>
          <w:sz w:val="28"/>
          <w:szCs w:val="28"/>
        </w:rPr>
        <w:t>-р</w:t>
      </w:r>
      <w:r>
        <w:rPr>
          <w:sz w:val="28"/>
          <w:szCs w:val="28"/>
        </w:rPr>
        <w:tab/>
      </w:r>
    </w:p>
    <w:p w:rsidR="00975FB1" w:rsidRPr="00357610" w:rsidRDefault="00975FB1" w:rsidP="00975FB1">
      <w:pPr>
        <w:shd w:val="clear" w:color="auto" w:fill="FFFFFF"/>
        <w:tabs>
          <w:tab w:val="left" w:pos="3744"/>
        </w:tabs>
        <w:ind w:right="-113"/>
        <w:contextualSpacing/>
        <w:jc w:val="center"/>
        <w:rPr>
          <w:sz w:val="28"/>
          <w:szCs w:val="28"/>
        </w:rPr>
      </w:pPr>
      <w:r>
        <w:rPr>
          <w:sz w:val="28"/>
          <w:szCs w:val="28"/>
        </w:rPr>
        <w:t>р.п. Средний</w:t>
      </w:r>
    </w:p>
    <w:p w:rsidR="00975FB1" w:rsidRDefault="00975FB1" w:rsidP="00975FB1">
      <w:pPr>
        <w:contextualSpacing/>
        <w:jc w:val="center"/>
        <w:rPr>
          <w:b/>
          <w:sz w:val="28"/>
          <w:szCs w:val="28"/>
        </w:rPr>
      </w:pPr>
    </w:p>
    <w:p w:rsidR="00975FB1" w:rsidRPr="002B43DE" w:rsidRDefault="00975FB1" w:rsidP="00975FB1">
      <w:pPr>
        <w:shd w:val="clear" w:color="auto" w:fill="FFFFFF"/>
        <w:tabs>
          <w:tab w:val="left" w:pos="9540"/>
        </w:tabs>
        <w:ind w:left="11" w:right="-82"/>
        <w:jc w:val="center"/>
        <w:outlineLvl w:val="0"/>
        <w:rPr>
          <w:b/>
          <w:sz w:val="28"/>
          <w:szCs w:val="28"/>
        </w:rPr>
      </w:pPr>
      <w:r>
        <w:rPr>
          <w:b/>
          <w:color w:val="000000"/>
          <w:spacing w:val="2"/>
          <w:sz w:val="28"/>
          <w:szCs w:val="28"/>
        </w:rPr>
        <w:t>О мерах по реализации решения Думы Среднинского муниципального образования от 29 января 2021 года № 168 «О бюджете Среднинского городского поселения Усольского муниципального района Иркутской области на 2022 год и на плановый период 2023 и 2024 годов»</w:t>
      </w:r>
    </w:p>
    <w:p w:rsidR="00975FB1" w:rsidRDefault="00975FB1" w:rsidP="00975FB1">
      <w:pPr>
        <w:jc w:val="center"/>
        <w:rPr>
          <w:b/>
          <w:sz w:val="28"/>
          <w:szCs w:val="28"/>
        </w:rPr>
      </w:pPr>
    </w:p>
    <w:p w:rsidR="00975FB1" w:rsidRPr="00EB061A" w:rsidRDefault="00975FB1" w:rsidP="00975FB1">
      <w:pPr>
        <w:jc w:val="center"/>
        <w:rPr>
          <w:b/>
          <w:sz w:val="28"/>
          <w:szCs w:val="28"/>
        </w:rPr>
      </w:pPr>
    </w:p>
    <w:p w:rsidR="00975FB1" w:rsidRPr="002E14BB" w:rsidRDefault="00975FB1" w:rsidP="00975FB1">
      <w:pPr>
        <w:ind w:firstLine="567"/>
        <w:jc w:val="both"/>
        <w:rPr>
          <w:sz w:val="28"/>
          <w:szCs w:val="28"/>
        </w:rPr>
      </w:pPr>
      <w:r>
        <w:rPr>
          <w:sz w:val="28"/>
          <w:szCs w:val="28"/>
        </w:rPr>
        <w:t xml:space="preserve">В целях осуществления контроля за использованием средств, подлежащих исполнению договорами, контрактами (муниципальными контрактами), выделяемых из бюджета городского поселения Среднинского муниципального образования, кроме средств выделяемых из областного и федерального бюджета, руководствуясь Постановлением Правительства Российской Федерации от 09 декабря 2017 года № 1496 «О мерах по обеспечению исполнения федерального бюджета», руководствуясь </w:t>
      </w:r>
      <w:r w:rsidRPr="008A673A">
        <w:rPr>
          <w:color w:val="000000"/>
          <w:sz w:val="28"/>
          <w:szCs w:val="28"/>
        </w:rPr>
        <w:t>ст</w:t>
      </w:r>
      <w:r>
        <w:rPr>
          <w:color w:val="000000"/>
          <w:sz w:val="28"/>
          <w:szCs w:val="28"/>
        </w:rPr>
        <w:t>атьями</w:t>
      </w:r>
      <w:r w:rsidRPr="008A673A">
        <w:rPr>
          <w:color w:val="000000"/>
          <w:sz w:val="28"/>
          <w:szCs w:val="28"/>
        </w:rPr>
        <w:t xml:space="preserve"> 23, 47 Устава Среднинск</w:t>
      </w:r>
      <w:r>
        <w:rPr>
          <w:color w:val="000000"/>
          <w:sz w:val="28"/>
          <w:szCs w:val="28"/>
        </w:rPr>
        <w:t>ого муниципального образования</w:t>
      </w:r>
      <w:r>
        <w:rPr>
          <w:sz w:val="28"/>
          <w:szCs w:val="28"/>
        </w:rPr>
        <w:t>:</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color w:val="000000"/>
          <w:sz w:val="28"/>
          <w:szCs w:val="28"/>
        </w:rPr>
        <w:t xml:space="preserve">1. </w:t>
      </w:r>
      <w:r>
        <w:rPr>
          <w:sz w:val="28"/>
          <w:szCs w:val="28"/>
        </w:rPr>
        <w:t>Предусматривать в заключаемых администрацией Среднинского городского поселения Усольского муниципального района Иркутской области договорах, контрактах (муниципальных контрактах) о поставке товаров, о выполнении работ и об оказании услуг, авансовые платежи в размере и порядке, установленном настоящим Распоряжением,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r w:rsidRPr="00516C16">
        <w:rPr>
          <w:sz w:val="28"/>
          <w:szCs w:val="28"/>
        </w:rPr>
        <w:t>:</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а</w:t>
      </w:r>
      <w:r w:rsidRPr="00516C16">
        <w:rPr>
          <w:sz w:val="28"/>
          <w:szCs w:val="28"/>
        </w:rPr>
        <w:t>) в размере до 100 процентов цены договора</w:t>
      </w:r>
      <w:r>
        <w:rPr>
          <w:sz w:val="28"/>
          <w:szCs w:val="28"/>
        </w:rPr>
        <w:t>,</w:t>
      </w:r>
      <w:r w:rsidRPr="00516C16">
        <w:rPr>
          <w:sz w:val="28"/>
          <w:szCs w:val="28"/>
        </w:rPr>
        <w:t xml:space="preserve"> контракта (</w:t>
      </w:r>
      <w:r>
        <w:rPr>
          <w:sz w:val="28"/>
          <w:szCs w:val="28"/>
        </w:rPr>
        <w:t>муниципального контракта)</w:t>
      </w:r>
      <w:r w:rsidRPr="00516C16">
        <w:rPr>
          <w:sz w:val="28"/>
          <w:szCs w:val="28"/>
        </w:rPr>
        <w:t>:</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почтовой связи;</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подписку на печатные и электронные издания</w:t>
      </w:r>
      <w:r>
        <w:rPr>
          <w:sz w:val="28"/>
          <w:szCs w:val="28"/>
        </w:rPr>
        <w:t xml:space="preserve"> и их приобретение</w:t>
      </w:r>
      <w:r w:rsidRPr="00516C16">
        <w:rPr>
          <w:sz w:val="28"/>
          <w:szCs w:val="28"/>
        </w:rPr>
        <w:t>;</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приобретение авиационных и железнодорожных билетов, билетов для проезда автомобильным транспортом (за исключением такси), другими видами транспорта;</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lastRenderedPageBreak/>
        <w:t xml:space="preserve">- </w:t>
      </w:r>
      <w:r w:rsidRPr="00516C16">
        <w:rPr>
          <w:sz w:val="28"/>
          <w:szCs w:val="28"/>
        </w:rPr>
        <w:t>на участие в конференциях, семинарах, форумах, культурных, спортивных и иных подобных мероприятиях;</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по проживанию в гостиницах;</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проведение экспертизы проектной документации</w:t>
      </w:r>
      <w:r>
        <w:rPr>
          <w:sz w:val="28"/>
          <w:szCs w:val="28"/>
        </w:rPr>
        <w:t>,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w:t>
      </w:r>
      <w:r w:rsidRPr="00516C16">
        <w:rPr>
          <w:sz w:val="28"/>
          <w:szCs w:val="28"/>
        </w:rPr>
        <w:t>;</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по страхованию;</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выдачу банковской гарантии;</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приобретение электрической энергии у гарантирующего поставщика электрической энергии;</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выполнение работ по мобилизационной подготовке;</w:t>
      </w:r>
    </w:p>
    <w:p w:rsidR="00975FB1" w:rsidRPr="00516C16"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 xml:space="preserve">на выполнение работ по строительству, реконструкции, капитальному, текущему ремонту объектов, </w:t>
      </w:r>
      <w:r>
        <w:rPr>
          <w:sz w:val="28"/>
          <w:szCs w:val="28"/>
        </w:rPr>
        <w:t>в том числе автомобильных дорог, находящихся в муниципальной с</w:t>
      </w:r>
      <w:r w:rsidRPr="00516C16">
        <w:rPr>
          <w:sz w:val="28"/>
          <w:szCs w:val="28"/>
        </w:rPr>
        <w:t>обственности;</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образовательных услуг по профессиональной подготовке, переподготовке и повышению квалификации;</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телефонной связи;</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по организации и проведению конференций, семинаров, форумов, культурных, спортивных и иных подобных мероприятий;</w:t>
      </w:r>
      <w:r>
        <w:rPr>
          <w:sz w:val="28"/>
          <w:szCs w:val="28"/>
        </w:rPr>
        <w:t xml:space="preserve"> </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 </w:t>
      </w:r>
      <w:r w:rsidRPr="00516C16">
        <w:rPr>
          <w:sz w:val="28"/>
          <w:szCs w:val="28"/>
        </w:rPr>
        <w:t>на оказание услуг по водоснабжению, водоотведению, теплоснабжению;</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w:t>
      </w:r>
      <w:r w:rsidRPr="00516C16">
        <w:rPr>
          <w:sz w:val="28"/>
          <w:szCs w:val="28"/>
        </w:rPr>
        <w:t xml:space="preserve"> на выполнение работ по содержанию автомобильных дорог</w:t>
      </w:r>
      <w:r>
        <w:rPr>
          <w:sz w:val="28"/>
          <w:szCs w:val="28"/>
        </w:rPr>
        <w:t>;</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оказание гостиничных услуг по месту командирования, на осуществление грузовых перевозок авиационным, железнодорожным, автомобильным транспортом;</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приобретение путевок на санаторно-курортное лечение;</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проведении мероприятий по тушению пожаров;</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оказании услуг по обращению с отходами;</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техническое обслуживание установок пожарной сигнализации;</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оказание услуг охраны;</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на оказание услуг по техническому сопровождению согласования проектной документации.</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2. Не предусматривать авансовые платежи при заключении договоров, контрактов (муниципальных контрактов) о поставке отдельных товаров (оказании отдельных услуг), включенных в перечень, утвержденный распоряжением Правительства Российской Федерации от 16 января 2018 года № 21-р «Об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r w:rsidRPr="00516C16">
        <w:rPr>
          <w:sz w:val="28"/>
          <w:szCs w:val="28"/>
        </w:rPr>
        <w:t>.</w:t>
      </w:r>
    </w:p>
    <w:p w:rsidR="00975FB1" w:rsidRDefault="00975FB1" w:rsidP="00975FB1">
      <w:pPr>
        <w:pStyle w:val="formattext"/>
        <w:shd w:val="clear" w:color="auto" w:fill="FFFFFF"/>
        <w:spacing w:before="0" w:beforeAutospacing="0" w:after="0" w:afterAutospacing="0"/>
        <w:ind w:firstLine="480"/>
        <w:contextualSpacing/>
        <w:jc w:val="both"/>
        <w:textAlignment w:val="baseline"/>
        <w:rPr>
          <w:color w:val="000000"/>
          <w:sz w:val="28"/>
          <w:szCs w:val="28"/>
        </w:rPr>
      </w:pPr>
      <w:r>
        <w:rPr>
          <w:sz w:val="28"/>
          <w:szCs w:val="28"/>
        </w:rPr>
        <w:t xml:space="preserve">3. </w:t>
      </w:r>
      <w:r>
        <w:rPr>
          <w:color w:val="000000"/>
          <w:sz w:val="28"/>
          <w:szCs w:val="28"/>
        </w:rPr>
        <w:t xml:space="preserve">Контроль за исполнением настоящего распоряжения возложить на главного специалиста по финансовой политике – главного бухгалтера </w:t>
      </w:r>
      <w:r>
        <w:rPr>
          <w:color w:val="000000"/>
          <w:sz w:val="28"/>
          <w:szCs w:val="28"/>
        </w:rPr>
        <w:lastRenderedPageBreak/>
        <w:t>Сулейманову И.А. и главного специалиста по экономической политике – контрактного управляющего Новикову А.В.</w:t>
      </w:r>
    </w:p>
    <w:p w:rsidR="00975FB1" w:rsidRDefault="00975FB1" w:rsidP="00975FB1">
      <w:pPr>
        <w:shd w:val="clear" w:color="auto" w:fill="FFFFFF"/>
        <w:ind w:firstLine="540"/>
        <w:jc w:val="both"/>
        <w:rPr>
          <w:sz w:val="28"/>
          <w:szCs w:val="28"/>
        </w:rPr>
      </w:pPr>
      <w:r w:rsidRPr="00BF7A85">
        <w:rPr>
          <w:color w:val="000000"/>
          <w:sz w:val="28"/>
          <w:szCs w:val="28"/>
        </w:rPr>
        <w:t>4</w:t>
      </w:r>
      <w:r>
        <w:rPr>
          <w:color w:val="000000"/>
          <w:sz w:val="28"/>
          <w:szCs w:val="28"/>
        </w:rPr>
        <w:t xml:space="preserve">.  </w:t>
      </w:r>
      <w:r w:rsidRPr="00D772FE">
        <w:rPr>
          <w:sz w:val="28"/>
          <w:szCs w:val="28"/>
        </w:rPr>
        <w:t xml:space="preserve">Опубликовать настоящее </w:t>
      </w:r>
      <w:r>
        <w:rPr>
          <w:sz w:val="28"/>
          <w:szCs w:val="28"/>
        </w:rPr>
        <w:t>распоряжение</w:t>
      </w:r>
      <w:r w:rsidRPr="00D772FE">
        <w:rPr>
          <w:sz w:val="28"/>
          <w:szCs w:val="28"/>
        </w:rPr>
        <w:t xml:space="preserve">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hyperlink r:id="rId5" w:history="1">
        <w:r w:rsidRPr="00005F44">
          <w:rPr>
            <w:rStyle w:val="a3"/>
            <w:sz w:val="28"/>
            <w:szCs w:val="28"/>
            <w:lang w:val="en-US"/>
          </w:rPr>
          <w:t>http</w:t>
        </w:r>
        <w:r w:rsidRPr="00005F44">
          <w:rPr>
            <w:rStyle w:val="a3"/>
            <w:sz w:val="28"/>
            <w:szCs w:val="28"/>
          </w:rPr>
          <w:t>://</w:t>
        </w:r>
        <w:r w:rsidRPr="00005F44">
          <w:rPr>
            <w:rStyle w:val="a3"/>
            <w:sz w:val="28"/>
            <w:szCs w:val="28"/>
            <w:lang w:val="en-US"/>
          </w:rPr>
          <w:t>srednyadm</w:t>
        </w:r>
        <w:r w:rsidRPr="00005F44">
          <w:rPr>
            <w:rStyle w:val="a3"/>
            <w:sz w:val="28"/>
            <w:szCs w:val="28"/>
          </w:rPr>
          <w:t>.</w:t>
        </w:r>
        <w:r w:rsidRPr="00005F44">
          <w:rPr>
            <w:rStyle w:val="a3"/>
            <w:sz w:val="28"/>
            <w:szCs w:val="28"/>
            <w:lang w:val="en-US"/>
          </w:rPr>
          <w:t>ru</w:t>
        </w:r>
      </w:hyperlink>
      <w:r w:rsidRPr="00D772FE">
        <w:rPr>
          <w:sz w:val="28"/>
          <w:szCs w:val="28"/>
        </w:rPr>
        <w:t>).</w:t>
      </w:r>
    </w:p>
    <w:p w:rsidR="00975FB1" w:rsidRPr="005302E8" w:rsidRDefault="00975FB1" w:rsidP="00975FB1">
      <w:pPr>
        <w:shd w:val="clear" w:color="auto" w:fill="FFFFFF"/>
        <w:ind w:firstLine="540"/>
        <w:jc w:val="both"/>
        <w:rPr>
          <w:color w:val="000000"/>
          <w:sz w:val="28"/>
          <w:szCs w:val="28"/>
        </w:rPr>
      </w:pPr>
      <w:r>
        <w:rPr>
          <w:sz w:val="28"/>
          <w:szCs w:val="28"/>
        </w:rPr>
        <w:t>5. Настоящее распоряжение вступает в силу со дня его подписания и распространяет свое действие на правоотношения, возникшие с 01 января 2022 года.</w:t>
      </w:r>
    </w:p>
    <w:p w:rsidR="00975FB1" w:rsidRDefault="00975FB1" w:rsidP="00975FB1">
      <w:pPr>
        <w:jc w:val="both"/>
        <w:rPr>
          <w:sz w:val="28"/>
          <w:szCs w:val="28"/>
        </w:rPr>
      </w:pPr>
    </w:p>
    <w:p w:rsidR="00975FB1" w:rsidRPr="0059683D" w:rsidRDefault="00975FB1" w:rsidP="00975FB1">
      <w:pPr>
        <w:jc w:val="both"/>
        <w:rPr>
          <w:sz w:val="28"/>
          <w:szCs w:val="28"/>
        </w:rPr>
      </w:pPr>
    </w:p>
    <w:p w:rsidR="00975FB1" w:rsidRPr="00357610" w:rsidRDefault="00975FB1" w:rsidP="00975FB1">
      <w:pPr>
        <w:shd w:val="clear" w:color="auto" w:fill="FFFFFF"/>
        <w:jc w:val="both"/>
        <w:outlineLvl w:val="0"/>
        <w:rPr>
          <w:sz w:val="28"/>
          <w:szCs w:val="28"/>
        </w:rPr>
      </w:pPr>
      <w:r>
        <w:rPr>
          <w:sz w:val="28"/>
          <w:szCs w:val="28"/>
        </w:rPr>
        <w:t>Глава</w:t>
      </w:r>
      <w:r w:rsidRPr="00357610">
        <w:rPr>
          <w:sz w:val="28"/>
          <w:szCs w:val="28"/>
        </w:rPr>
        <w:t xml:space="preserve"> Среднинского городского поселения</w:t>
      </w:r>
    </w:p>
    <w:p w:rsidR="00975FB1" w:rsidRDefault="00975FB1" w:rsidP="00975FB1">
      <w:pPr>
        <w:shd w:val="clear" w:color="auto" w:fill="FFFFFF"/>
        <w:jc w:val="both"/>
        <w:rPr>
          <w:sz w:val="28"/>
          <w:szCs w:val="28"/>
        </w:rPr>
      </w:pPr>
      <w:r>
        <w:rPr>
          <w:sz w:val="28"/>
          <w:szCs w:val="28"/>
        </w:rPr>
        <w:t xml:space="preserve">Усольского </w:t>
      </w:r>
      <w:r w:rsidRPr="00357610">
        <w:rPr>
          <w:sz w:val="28"/>
          <w:szCs w:val="28"/>
        </w:rPr>
        <w:t xml:space="preserve">муниципального </w:t>
      </w:r>
      <w:r>
        <w:rPr>
          <w:sz w:val="28"/>
          <w:szCs w:val="28"/>
        </w:rPr>
        <w:t>района</w:t>
      </w:r>
      <w:r w:rsidRPr="00357610">
        <w:rPr>
          <w:sz w:val="28"/>
          <w:szCs w:val="28"/>
        </w:rPr>
        <w:t xml:space="preserve">                          </w:t>
      </w:r>
      <w:r>
        <w:rPr>
          <w:sz w:val="28"/>
          <w:szCs w:val="28"/>
        </w:rPr>
        <w:t xml:space="preserve">      </w:t>
      </w:r>
      <w:r w:rsidRPr="00357610">
        <w:rPr>
          <w:sz w:val="28"/>
          <w:szCs w:val="28"/>
        </w:rPr>
        <w:t xml:space="preserve">          </w:t>
      </w:r>
      <w:r>
        <w:rPr>
          <w:sz w:val="28"/>
          <w:szCs w:val="28"/>
        </w:rPr>
        <w:t xml:space="preserve">      М.А. Семёнова</w:t>
      </w: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975FB1" w:rsidRDefault="00975FB1" w:rsidP="00975FB1">
      <w:pPr>
        <w:shd w:val="clear" w:color="auto" w:fill="FFFFFF"/>
        <w:jc w:val="both"/>
        <w:rPr>
          <w:sz w:val="28"/>
          <w:szCs w:val="28"/>
        </w:rPr>
      </w:pPr>
    </w:p>
    <w:p w:rsidR="002D12D3" w:rsidRDefault="002D12D3">
      <w:bookmarkStart w:id="0" w:name="_GoBack"/>
      <w:bookmarkEnd w:id="0"/>
    </w:p>
    <w:sectPr w:rsidR="002D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03"/>
    <w:rsid w:val="002D12D3"/>
    <w:rsid w:val="00735C03"/>
    <w:rsid w:val="0097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E694-B033-4102-BF88-ADB60652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75FB1"/>
    <w:pPr>
      <w:spacing w:before="100" w:beforeAutospacing="1" w:after="100" w:afterAutospacing="1"/>
    </w:pPr>
  </w:style>
  <w:style w:type="character" w:styleId="a3">
    <w:name w:val="Hyperlink"/>
    <w:uiPriority w:val="99"/>
    <w:unhideWhenUsed/>
    <w:rsid w:val="0097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nyad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Company>SPecialiST RePack</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2022-05-11T06:18:00Z</dcterms:created>
  <dcterms:modified xsi:type="dcterms:W3CDTF">2022-05-11T06:18:00Z</dcterms:modified>
</cp:coreProperties>
</file>