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1D" w:rsidRDefault="0089201D" w:rsidP="0089201D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18FDDD" wp14:editId="46CFF5E1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01D" w:rsidRDefault="0089201D" w:rsidP="008920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89201D" w:rsidRDefault="0089201D" w:rsidP="008920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89201D" w:rsidRDefault="0089201D" w:rsidP="008920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89201D" w:rsidRDefault="0089201D" w:rsidP="008920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89201D" w:rsidRDefault="0089201D" w:rsidP="008920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89201D" w:rsidRDefault="0089201D" w:rsidP="008920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 созыва</w:t>
      </w:r>
    </w:p>
    <w:p w:rsidR="0089201D" w:rsidRDefault="0089201D" w:rsidP="008920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201D" w:rsidRDefault="0089201D" w:rsidP="008920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89201D" w:rsidRDefault="0089201D" w:rsidP="008920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201D" w:rsidRDefault="006F11FF" w:rsidP="0089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28.12.2022</w:t>
      </w:r>
      <w:r w:rsidR="0089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89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89201D" w:rsidRDefault="0089201D" w:rsidP="00892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89201D" w:rsidRDefault="0089201D" w:rsidP="0089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01D" w:rsidRPr="00922EB9" w:rsidRDefault="0089201D" w:rsidP="008920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О внесении изменений и дополнений в Устав Среднинского муниципального образования</w:t>
      </w:r>
    </w:p>
    <w:p w:rsidR="0089201D" w:rsidRPr="00922EB9" w:rsidRDefault="0089201D" w:rsidP="00892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01D" w:rsidRPr="00922EB9" w:rsidRDefault="0089201D" w:rsidP="00892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01D" w:rsidRPr="00922EB9" w:rsidRDefault="0089201D" w:rsidP="0089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Устава </w:t>
      </w: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образования, принятого решением Думы от 23 декабря 2005 года № 11, в соответствие со статьями 15, 44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платежей», руководствуясь статьями 31, 45, 48 Устава Среднинского муниципального образования, Дума Среднинского городского поселения Усольского муниципального района Иркутской области</w:t>
      </w:r>
    </w:p>
    <w:p w:rsidR="0089201D" w:rsidRPr="00922EB9" w:rsidRDefault="0089201D" w:rsidP="0089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89201D" w:rsidRPr="00922EB9" w:rsidRDefault="0089201D" w:rsidP="0089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>1.</w:t>
      </w:r>
      <w:r w:rsidRPr="00922EB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922EB9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Среднинского муниципального образования</w:t>
      </w:r>
      <w:r w:rsidRPr="00922EB9">
        <w:rPr>
          <w:rFonts w:ascii="Times New Roman" w:hAnsi="Times New Roman" w:cs="Times New Roman"/>
          <w:sz w:val="28"/>
          <w:szCs w:val="28"/>
        </w:rPr>
        <w:t>:</w:t>
      </w:r>
    </w:p>
    <w:p w:rsidR="0089201D" w:rsidRPr="00922EB9" w:rsidRDefault="0089201D" w:rsidP="0089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1.1. подпункт «г» пункта 2 части 2 статьи 31 признать утратившим силу;</w:t>
      </w:r>
    </w:p>
    <w:p w:rsidR="0089201D" w:rsidRPr="00922EB9" w:rsidRDefault="0089201D" w:rsidP="0089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1.2. в части 4 статьи 38:</w:t>
      </w:r>
    </w:p>
    <w:p w:rsidR="0089201D" w:rsidRPr="00922EB9" w:rsidRDefault="0089201D" w:rsidP="0089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1.2.1. дополнить пунктом 12.1 следующего содержания:</w:t>
      </w:r>
    </w:p>
    <w:p w:rsidR="0089201D" w:rsidRPr="00922EB9" w:rsidRDefault="0089201D" w:rsidP="0089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«12.1) осуществление полномочий в части мобилизационной подготовки и мобилизации в соответствии со статьёй 8 Федерального закона от 26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22EB9">
        <w:rPr>
          <w:rFonts w:ascii="Times New Roman" w:hAnsi="Times New Roman" w:cs="Times New Roman"/>
          <w:sz w:val="28"/>
          <w:szCs w:val="28"/>
        </w:rPr>
        <w:t>1997г.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EB9">
        <w:rPr>
          <w:rFonts w:ascii="Times New Roman" w:hAnsi="Times New Roman" w:cs="Times New Roman"/>
          <w:sz w:val="28"/>
          <w:szCs w:val="28"/>
        </w:rPr>
        <w:t>31-ФЗ «О мобилизационной подготовке и мобилизации в Российской Федерации»;</w:t>
      </w:r>
    </w:p>
    <w:p w:rsidR="0089201D" w:rsidRPr="00922EB9" w:rsidRDefault="0089201D" w:rsidP="0089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1.2.2. в пункте 15 слова «, Избирательной комиссии муниципального образования» исключить;</w:t>
      </w:r>
    </w:p>
    <w:p w:rsidR="0089201D" w:rsidRPr="00922EB9" w:rsidRDefault="0089201D" w:rsidP="0089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1.3. статью 43 признать утратившей силу;</w:t>
      </w:r>
    </w:p>
    <w:p w:rsidR="0089201D" w:rsidRPr="00922EB9" w:rsidRDefault="0089201D" w:rsidP="0089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1.4. статью 50 признать утратившей силу;</w:t>
      </w:r>
    </w:p>
    <w:p w:rsidR="0089201D" w:rsidRPr="00922EB9" w:rsidRDefault="0089201D" w:rsidP="0089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1.5. часть 1 статьи 51 читать в новой редакции:</w:t>
      </w:r>
    </w:p>
    <w:p w:rsidR="0089201D" w:rsidRPr="00922EB9" w:rsidRDefault="0089201D" w:rsidP="0089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lastRenderedPageBreak/>
        <w:t>«1.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учреждённом администрацией муниципального образования, - «Информационный бюллетень Среднинского муниципального образования».</w:t>
      </w:r>
    </w:p>
    <w:p w:rsidR="0089201D" w:rsidRPr="00922EB9" w:rsidRDefault="0089201D" w:rsidP="0089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1.6. в части 2 статьи 65 слово «Кассовое» заменить словом «Казначейское»</w:t>
      </w:r>
    </w:p>
    <w:p w:rsidR="0089201D" w:rsidRDefault="0089201D" w:rsidP="0089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Среднинского городского поселения Усольского муниципального района Иркутской области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89201D" w:rsidRDefault="0089201D" w:rsidP="0089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законную силу после государственной регистрации и дня официального опубликования в газете «Информационный бюллетень Среднинского муниципального образования», за исключением пункта 1.1, подпункта 1.2.2 пункта 1.2, пунктов 1.3, 1.4.</w:t>
      </w:r>
    </w:p>
    <w:p w:rsidR="0089201D" w:rsidRPr="00922EB9" w:rsidRDefault="0089201D" w:rsidP="0089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Пункт 1.1, подпункт 1.2.2 пункта 1.2, пункты 1.3, 1.4 настоящего решения вступают в силу с 01 января 2023 года.</w:t>
      </w:r>
    </w:p>
    <w:p w:rsidR="0089201D" w:rsidRPr="00922EB9" w:rsidRDefault="0089201D" w:rsidP="0089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01D" w:rsidRPr="00CE71F9" w:rsidRDefault="0089201D" w:rsidP="0089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201D" w:rsidRPr="00922EB9" w:rsidRDefault="0089201D" w:rsidP="00892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Среднинского городского поселения </w:t>
      </w:r>
    </w:p>
    <w:p w:rsidR="0089201D" w:rsidRPr="00922EB9" w:rsidRDefault="0089201D" w:rsidP="00892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Усольского муниципального района                                         М.А. Семёнова</w:t>
      </w:r>
    </w:p>
    <w:p w:rsidR="0089201D" w:rsidRPr="00922EB9" w:rsidRDefault="0089201D" w:rsidP="0089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01D" w:rsidRPr="00922EB9" w:rsidRDefault="0089201D" w:rsidP="00892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Думы </w:t>
      </w:r>
    </w:p>
    <w:p w:rsidR="0089201D" w:rsidRPr="00922EB9" w:rsidRDefault="0089201D" w:rsidP="00892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</w:p>
    <w:p w:rsidR="0089201D" w:rsidRPr="00922EB9" w:rsidRDefault="0089201D" w:rsidP="00892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                           Л.В. Спивакова</w:t>
      </w:r>
    </w:p>
    <w:sectPr w:rsidR="0089201D" w:rsidRPr="00922EB9" w:rsidSect="000555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F6" w:rsidRDefault="001E05F6">
      <w:pPr>
        <w:spacing w:after="0" w:line="240" w:lineRule="auto"/>
      </w:pPr>
      <w:r>
        <w:separator/>
      </w:r>
    </w:p>
  </w:endnote>
  <w:endnote w:type="continuationSeparator" w:id="0">
    <w:p w:rsidR="001E05F6" w:rsidRDefault="001E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F6" w:rsidRDefault="001E05F6">
      <w:pPr>
        <w:spacing w:after="0" w:line="240" w:lineRule="auto"/>
      </w:pPr>
      <w:r>
        <w:separator/>
      </w:r>
    </w:p>
  </w:footnote>
  <w:footnote w:type="continuationSeparator" w:id="0">
    <w:p w:rsidR="001E05F6" w:rsidRDefault="001E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72" w:rsidRPr="00CE71F9" w:rsidRDefault="001E05F6" w:rsidP="00CE71F9">
    <w:pPr>
      <w:pStyle w:val="a3"/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A7"/>
    <w:rsid w:val="000F73A7"/>
    <w:rsid w:val="001E05F6"/>
    <w:rsid w:val="002D7201"/>
    <w:rsid w:val="006F11FF"/>
    <w:rsid w:val="00855BA8"/>
    <w:rsid w:val="0089201D"/>
    <w:rsid w:val="00ED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2397"/>
  <w15:chartTrackingRefBased/>
  <w15:docId w15:val="{64954101-F86D-49FD-9990-6D4DE9FA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01D"/>
  </w:style>
  <w:style w:type="paragraph" w:styleId="a5">
    <w:name w:val="Balloon Text"/>
    <w:basedOn w:val="a"/>
    <w:link w:val="a6"/>
    <w:uiPriority w:val="99"/>
    <w:semiHidden/>
    <w:unhideWhenUsed/>
    <w:rsid w:val="00ED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053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F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2022-12-28T05:37:00Z</cp:lastPrinted>
  <dcterms:created xsi:type="dcterms:W3CDTF">2022-12-19T03:30:00Z</dcterms:created>
  <dcterms:modified xsi:type="dcterms:W3CDTF">2022-12-28T05:37:00Z</dcterms:modified>
</cp:coreProperties>
</file>