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B1" w:rsidRPr="000349B1" w:rsidRDefault="000349B1" w:rsidP="000349B1">
      <w:pPr>
        <w:spacing w:after="0" w:line="240" w:lineRule="auto"/>
        <w:jc w:val="center"/>
        <w:rPr>
          <w:rFonts w:ascii="Times New Roman" w:eastAsia="Times New Roman" w:hAnsi="Times New Roman" w:cs="Times New Roman"/>
          <w:sz w:val="24"/>
          <w:szCs w:val="24"/>
          <w:lang w:eastAsia="ru-RU"/>
        </w:rPr>
      </w:pPr>
    </w:p>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bookmarkStart w:id="0" w:name="_GoBack"/>
      <w:r w:rsidRPr="002959D9">
        <w:rPr>
          <w:rFonts w:ascii="Times New Roman" w:eastAsia="Times New Roman" w:hAnsi="Times New Roman" w:cs="Times New Roman"/>
          <w:noProof/>
          <w:sz w:val="20"/>
          <w:szCs w:val="20"/>
          <w:lang w:eastAsia="ru-RU"/>
        </w:rPr>
        <w:drawing>
          <wp:inline distT="0" distB="0" distL="0" distR="0">
            <wp:extent cx="523875" cy="7048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2959D9">
        <w:rPr>
          <w:rFonts w:ascii="Times New Roman" w:eastAsia="Times New Roman" w:hAnsi="Times New Roman" w:cs="Times New Roman"/>
          <w:b/>
          <w:sz w:val="20"/>
          <w:szCs w:val="20"/>
          <w:lang w:eastAsia="ru-RU"/>
        </w:rPr>
        <w:t xml:space="preserve"> </w:t>
      </w:r>
      <w:r w:rsidRPr="002959D9">
        <w:rPr>
          <w:rFonts w:ascii="Times New Roman" w:eastAsia="Times New Roman" w:hAnsi="Times New Roman" w:cs="Times New Roman"/>
          <w:sz w:val="20"/>
          <w:szCs w:val="20"/>
          <w:lang w:eastAsia="ru-RU"/>
        </w:rPr>
        <w:t xml:space="preserve"> </w:t>
      </w:r>
    </w:p>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p>
    <w:p w:rsidR="000349B1" w:rsidRPr="002959D9" w:rsidRDefault="000349B1" w:rsidP="000349B1">
      <w:pPr>
        <w:spacing w:after="0" w:line="240" w:lineRule="auto"/>
        <w:jc w:val="center"/>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ИРКУТСКАЯ ОБЛАСТЬ</w:t>
      </w:r>
    </w:p>
    <w:p w:rsidR="000349B1" w:rsidRPr="002959D9" w:rsidRDefault="000349B1" w:rsidP="000349B1">
      <w:pPr>
        <w:spacing w:after="0" w:line="240" w:lineRule="auto"/>
        <w:jc w:val="center"/>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УСОЛЬСКАЯ РАЙОННАЯ</w:t>
      </w:r>
    </w:p>
    <w:p w:rsidR="000349B1" w:rsidRPr="002959D9" w:rsidRDefault="000349B1" w:rsidP="000349B1">
      <w:pPr>
        <w:spacing w:after="0" w:line="240" w:lineRule="auto"/>
        <w:jc w:val="center"/>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ТЕРРИТОРИАЛЬНАЯ ИЗБИРАТЕЛЬНАЯ КОМИССИЯ</w:t>
      </w:r>
    </w:p>
    <w:tbl>
      <w:tblPr>
        <w:tblW w:w="0" w:type="auto"/>
        <w:tblBorders>
          <w:top w:val="thickThinSmallGap" w:sz="24" w:space="0" w:color="auto"/>
        </w:tblBorders>
        <w:tblLayout w:type="fixed"/>
        <w:tblLook w:val="0000" w:firstRow="0" w:lastRow="0" w:firstColumn="0" w:lastColumn="0" w:noHBand="0" w:noVBand="0"/>
      </w:tblPr>
      <w:tblGrid>
        <w:gridCol w:w="5070"/>
        <w:gridCol w:w="4677"/>
      </w:tblGrid>
      <w:tr w:rsidR="000349B1" w:rsidRPr="002959D9" w:rsidTr="00AB5492">
        <w:trPr>
          <w:cantSplit/>
          <w:trHeight w:val="608"/>
        </w:trPr>
        <w:tc>
          <w:tcPr>
            <w:tcW w:w="9747" w:type="dxa"/>
            <w:gridSpan w:val="2"/>
            <w:tcBorders>
              <w:top w:val="thickThinSmallGap" w:sz="24" w:space="0" w:color="auto"/>
              <w:left w:val="nil"/>
              <w:bottom w:val="nil"/>
              <w:right w:val="nil"/>
            </w:tcBorders>
            <w:shd w:val="clear" w:color="auto" w:fill="auto"/>
          </w:tcPr>
          <w:p w:rsidR="000349B1" w:rsidRPr="002959D9" w:rsidRDefault="000349B1" w:rsidP="000349B1">
            <w:pPr>
              <w:spacing w:after="0" w:line="240" w:lineRule="auto"/>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 xml:space="preserve"> </w:t>
            </w:r>
          </w:p>
          <w:p w:rsidR="000349B1" w:rsidRPr="002959D9" w:rsidRDefault="000349B1" w:rsidP="000349B1">
            <w:pPr>
              <w:spacing w:after="0" w:line="240" w:lineRule="auto"/>
              <w:jc w:val="center"/>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Р Е Ш Е Н И Е</w:t>
            </w:r>
          </w:p>
        </w:tc>
      </w:tr>
      <w:tr w:rsidR="000349B1" w:rsidRPr="002959D9" w:rsidTr="00AB5492">
        <w:trPr>
          <w:cantSplit/>
        </w:trPr>
        <w:tc>
          <w:tcPr>
            <w:tcW w:w="5070" w:type="dxa"/>
            <w:tcBorders>
              <w:top w:val="nil"/>
              <w:left w:val="nil"/>
              <w:bottom w:val="nil"/>
              <w:right w:val="nil"/>
            </w:tcBorders>
            <w:shd w:val="clear" w:color="auto" w:fill="auto"/>
          </w:tcPr>
          <w:p w:rsidR="000349B1" w:rsidRPr="002959D9" w:rsidRDefault="000349B1" w:rsidP="000349B1">
            <w:pPr>
              <w:spacing w:after="0" w:line="240" w:lineRule="auto"/>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eastAsia="ru-RU"/>
              </w:rPr>
              <w:t>16 апреля 2021 года</w:t>
            </w:r>
          </w:p>
        </w:tc>
        <w:tc>
          <w:tcPr>
            <w:tcW w:w="4677" w:type="dxa"/>
            <w:tcBorders>
              <w:top w:val="nil"/>
              <w:left w:val="nil"/>
              <w:bottom w:val="nil"/>
              <w:right w:val="nil"/>
            </w:tcBorders>
            <w:shd w:val="clear" w:color="auto" w:fill="auto"/>
          </w:tcPr>
          <w:p w:rsidR="000349B1" w:rsidRPr="002959D9" w:rsidRDefault="000349B1" w:rsidP="000349B1">
            <w:pPr>
              <w:spacing w:after="0" w:line="240" w:lineRule="auto"/>
              <w:jc w:val="right"/>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sz w:val="20"/>
                <w:szCs w:val="20"/>
                <w:lang w:val="en-US" w:eastAsia="ru-RU"/>
              </w:rPr>
              <w:t xml:space="preserve">        </w:t>
            </w:r>
            <w:r w:rsidRPr="002959D9">
              <w:rPr>
                <w:rFonts w:ascii="Times New Roman" w:eastAsia="Times New Roman" w:hAnsi="Times New Roman" w:cs="Times New Roman"/>
                <w:b/>
                <w:sz w:val="20"/>
                <w:szCs w:val="20"/>
                <w:lang w:eastAsia="ru-RU"/>
              </w:rPr>
              <w:t xml:space="preserve">         </w:t>
            </w:r>
            <w:r w:rsidRPr="002959D9">
              <w:rPr>
                <w:rFonts w:ascii="Times New Roman" w:eastAsia="Times New Roman" w:hAnsi="Times New Roman" w:cs="Times New Roman"/>
                <w:b/>
                <w:sz w:val="20"/>
                <w:szCs w:val="20"/>
                <w:lang w:val="en-US" w:eastAsia="ru-RU"/>
              </w:rPr>
              <w:t xml:space="preserve">  </w:t>
            </w:r>
            <w:r w:rsidRPr="002959D9">
              <w:rPr>
                <w:rFonts w:ascii="Times New Roman" w:eastAsia="Times New Roman" w:hAnsi="Times New Roman" w:cs="Times New Roman"/>
                <w:b/>
                <w:sz w:val="20"/>
                <w:szCs w:val="20"/>
                <w:lang w:eastAsia="ru-RU"/>
              </w:rPr>
              <w:t xml:space="preserve">        № 12/71  </w:t>
            </w:r>
          </w:p>
        </w:tc>
      </w:tr>
    </w:tbl>
    <w:p w:rsidR="000349B1" w:rsidRPr="002959D9" w:rsidRDefault="000349B1" w:rsidP="000349B1">
      <w:pPr>
        <w:spacing w:after="0" w:line="240" w:lineRule="auto"/>
        <w:ind w:firstLine="709"/>
        <w:jc w:val="center"/>
        <w:rPr>
          <w:rFonts w:ascii="Times New Roman" w:eastAsia="Times New Roman" w:hAnsi="Times New Roman" w:cs="Times New Roman"/>
          <w:b/>
          <w:sz w:val="20"/>
          <w:szCs w:val="20"/>
          <w:lang w:eastAsia="ru-RU"/>
        </w:rPr>
      </w:pPr>
      <w:proofErr w:type="spellStart"/>
      <w:r w:rsidRPr="002959D9">
        <w:rPr>
          <w:rFonts w:ascii="Times New Roman" w:eastAsia="Times New Roman" w:hAnsi="Times New Roman" w:cs="Times New Roman"/>
          <w:b/>
          <w:sz w:val="20"/>
          <w:szCs w:val="20"/>
          <w:lang w:eastAsia="ru-RU"/>
        </w:rPr>
        <w:t>р.п.Белореченский</w:t>
      </w:r>
      <w:proofErr w:type="spellEnd"/>
    </w:p>
    <w:p w:rsidR="000349B1" w:rsidRPr="002959D9" w:rsidRDefault="000349B1" w:rsidP="000349B1">
      <w:pPr>
        <w:spacing w:after="0" w:line="240" w:lineRule="auto"/>
        <w:ind w:firstLine="709"/>
        <w:jc w:val="center"/>
        <w:rPr>
          <w:rFonts w:ascii="Times New Roman" w:eastAsia="Calibri" w:hAnsi="Times New Roman" w:cs="Times New Roman"/>
          <w:b/>
          <w:sz w:val="20"/>
          <w:szCs w:val="20"/>
        </w:rPr>
      </w:pPr>
    </w:p>
    <w:p w:rsidR="000349B1" w:rsidRPr="002959D9" w:rsidRDefault="000349B1" w:rsidP="000349B1">
      <w:pPr>
        <w:spacing w:after="0" w:line="240" w:lineRule="auto"/>
        <w:ind w:firstLine="709"/>
        <w:jc w:val="center"/>
        <w:rPr>
          <w:rFonts w:ascii="Times New Roman" w:eastAsia="Calibri" w:hAnsi="Times New Roman" w:cs="Times New Roman"/>
          <w:b/>
          <w:sz w:val="20"/>
          <w:szCs w:val="20"/>
        </w:rPr>
      </w:pPr>
    </w:p>
    <w:p w:rsidR="000349B1" w:rsidRPr="002959D9" w:rsidRDefault="000349B1" w:rsidP="000349B1">
      <w:pPr>
        <w:spacing w:after="0" w:line="240" w:lineRule="auto"/>
        <w:ind w:firstLine="709"/>
        <w:jc w:val="center"/>
        <w:rPr>
          <w:rFonts w:ascii="Times New Roman" w:eastAsia="Calibri" w:hAnsi="Times New Roman" w:cs="Times New Roman"/>
          <w:b/>
          <w:sz w:val="20"/>
          <w:szCs w:val="20"/>
        </w:rPr>
      </w:pPr>
    </w:p>
    <w:p w:rsidR="000349B1" w:rsidRPr="002959D9" w:rsidRDefault="000349B1" w:rsidP="000349B1">
      <w:pPr>
        <w:spacing w:after="0" w:line="276" w:lineRule="auto"/>
        <w:jc w:val="center"/>
        <w:rPr>
          <w:rFonts w:ascii="Times New Roman" w:eastAsia="Times New Roman" w:hAnsi="Times New Roman" w:cs="Times New Roman"/>
          <w:b/>
          <w:bCs/>
          <w:sz w:val="20"/>
          <w:szCs w:val="20"/>
          <w:lang w:eastAsia="ru-RU"/>
        </w:rPr>
      </w:pPr>
      <w:r w:rsidRPr="002959D9">
        <w:rPr>
          <w:rFonts w:ascii="Times New Roman" w:eastAsia="Times New Roman" w:hAnsi="Times New Roman" w:cs="Times New Roman"/>
          <w:b/>
          <w:bCs/>
          <w:sz w:val="20"/>
          <w:szCs w:val="20"/>
          <w:lang w:eastAsia="ru-RU"/>
        </w:rPr>
        <w:t>Об отказе в регистрации Девяткову Сергею Александровичу</w:t>
      </w:r>
    </w:p>
    <w:p w:rsidR="000349B1" w:rsidRPr="002959D9" w:rsidRDefault="000349B1" w:rsidP="000349B1">
      <w:pPr>
        <w:spacing w:after="0" w:line="276" w:lineRule="auto"/>
        <w:jc w:val="center"/>
        <w:rPr>
          <w:rFonts w:ascii="Times New Roman" w:eastAsia="Times New Roman" w:hAnsi="Times New Roman" w:cs="Times New Roman"/>
          <w:b/>
          <w:sz w:val="20"/>
          <w:szCs w:val="20"/>
          <w:lang w:eastAsia="ru-RU"/>
        </w:rPr>
      </w:pPr>
      <w:r w:rsidRPr="002959D9">
        <w:rPr>
          <w:rFonts w:ascii="Times New Roman" w:eastAsia="Times New Roman" w:hAnsi="Times New Roman" w:cs="Times New Roman"/>
          <w:b/>
          <w:bCs/>
          <w:sz w:val="20"/>
          <w:szCs w:val="20"/>
          <w:lang w:eastAsia="ru-RU"/>
        </w:rPr>
        <w:t>кандидатом на должность Главы городского поселения Среднинского муниципального образования</w:t>
      </w:r>
    </w:p>
    <w:p w:rsidR="000349B1" w:rsidRPr="002959D9" w:rsidRDefault="000349B1" w:rsidP="000349B1">
      <w:pPr>
        <w:spacing w:after="0" w:line="276" w:lineRule="auto"/>
        <w:jc w:val="center"/>
        <w:rPr>
          <w:rFonts w:ascii="Times New Roman" w:eastAsia="Times New Roman" w:hAnsi="Times New Roman" w:cs="Times New Roman"/>
          <w:b/>
          <w:bCs/>
          <w:sz w:val="20"/>
          <w:szCs w:val="20"/>
          <w:lang w:eastAsia="ru-RU"/>
        </w:rPr>
      </w:pP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Проверив соответствие порядка выдвижения гражданина Российской Федерации Девяткина Сергея Александровича на должность Главы городского поселения Среднинского муниципального образования требованиям Закона Иркутской области от 11 ноября 2011 года № 116-ОЗ «О муниципальных выборах в Иркутской области» (далее – Закон) и представленные для регистрации кандидата документы, Усольская районная территориальная избирательная комиссия установила следующее:</w:t>
      </w: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кандидатом Девяткиным Сергеем Александровичем представлено 20 подписей избирателей, из которых для проверки было отобрано 20 подписей. Количество подписей избирателей, необходимое для регистрации кандидата на должность Главы городского поселения Среднинского муниципального образования, составляет 17 подписей.</w:t>
      </w: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В результате проверки подписных листов с подписями избирателей в поддержку выдвижения кандидата Девяткина Сергея Александровича на должность Главы городского поселения Среднинского муниципального образования, согласно итоговому протоколу проверки подписей избирателей от 13 апреля 2021 года, из проверенных 20 подписей избирателей недействительными было признано 4 подписи избирателей, что составило 20 процентов от указанного общего числа подписей избирателей, отобранных для проверки. При этом число достоверных подписей составило 16 подписей, что является недостаточным для регистрации кандидата.</w:t>
      </w: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Недостаточное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 на должность Главы городского поселения Среднинского муниципального образования.</w:t>
      </w: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 xml:space="preserve">На основании изложенного, в соответствии с частями 1, 6 статьи 62, пунктом 7 части 1 статьи 63 Закона, Усольская районная территориальная избирательная комиссия </w:t>
      </w:r>
    </w:p>
    <w:p w:rsidR="000349B1" w:rsidRPr="002959D9" w:rsidRDefault="000349B1" w:rsidP="000349B1">
      <w:pPr>
        <w:spacing w:after="0" w:line="276" w:lineRule="auto"/>
        <w:ind w:firstLine="540"/>
        <w:jc w:val="both"/>
        <w:rPr>
          <w:rFonts w:ascii="Times New Roman" w:eastAsia="Times New Roman" w:hAnsi="Times New Roman" w:cs="Times New Roman"/>
          <w:sz w:val="20"/>
          <w:szCs w:val="20"/>
          <w:lang w:eastAsia="ru-RU"/>
        </w:rPr>
      </w:pPr>
    </w:p>
    <w:p w:rsidR="000349B1" w:rsidRPr="002959D9" w:rsidRDefault="000349B1" w:rsidP="000349B1">
      <w:pPr>
        <w:spacing w:after="0" w:line="360" w:lineRule="auto"/>
        <w:jc w:val="center"/>
        <w:rPr>
          <w:rFonts w:ascii="Times New Roman" w:eastAsia="Times New Roman" w:hAnsi="Times New Roman" w:cs="Times New Roman"/>
          <w:b/>
          <w:bCs/>
          <w:sz w:val="20"/>
          <w:szCs w:val="20"/>
          <w:lang w:eastAsia="ru-RU"/>
        </w:rPr>
      </w:pPr>
      <w:r w:rsidRPr="002959D9">
        <w:rPr>
          <w:rFonts w:ascii="Times New Roman" w:eastAsia="Times New Roman" w:hAnsi="Times New Roman" w:cs="Times New Roman"/>
          <w:b/>
          <w:bCs/>
          <w:sz w:val="20"/>
          <w:szCs w:val="20"/>
          <w:lang w:eastAsia="ru-RU"/>
        </w:rPr>
        <w:t>РЕШИЛА:</w:t>
      </w:r>
    </w:p>
    <w:p w:rsidR="000349B1" w:rsidRPr="002959D9" w:rsidRDefault="000349B1" w:rsidP="000349B1">
      <w:pPr>
        <w:spacing w:after="0" w:line="240" w:lineRule="auto"/>
        <w:jc w:val="center"/>
        <w:rPr>
          <w:rFonts w:ascii="Times New Roman" w:eastAsia="Times New Roman" w:hAnsi="Times New Roman" w:cs="Times New Roman"/>
          <w:b/>
          <w:bCs/>
          <w:sz w:val="20"/>
          <w:szCs w:val="20"/>
          <w:lang w:eastAsia="ru-RU"/>
        </w:rPr>
      </w:pPr>
    </w:p>
    <w:p w:rsidR="000349B1" w:rsidRPr="002959D9" w:rsidRDefault="000349B1" w:rsidP="000349B1">
      <w:pPr>
        <w:numPr>
          <w:ilvl w:val="0"/>
          <w:numId w:val="1"/>
        </w:numPr>
        <w:spacing w:after="0" w:line="276" w:lineRule="auto"/>
        <w:ind w:firstLine="709"/>
        <w:jc w:val="both"/>
        <w:rPr>
          <w:rFonts w:ascii="Times New Roman" w:eastAsia="Times New Roman" w:hAnsi="Times New Roman" w:cs="Times New Roman"/>
          <w:bCs/>
          <w:sz w:val="20"/>
          <w:szCs w:val="20"/>
          <w:lang w:eastAsia="ru-RU"/>
        </w:rPr>
      </w:pPr>
      <w:r w:rsidRPr="002959D9">
        <w:rPr>
          <w:rFonts w:ascii="Times New Roman" w:eastAsia="Times New Roman" w:hAnsi="Times New Roman" w:cs="Times New Roman"/>
          <w:bCs/>
          <w:sz w:val="20"/>
          <w:szCs w:val="20"/>
          <w:lang w:eastAsia="ru-RU"/>
        </w:rPr>
        <w:t xml:space="preserve">Отказать в регистрации кандидатом на должность Главы городского поселения Среднинского муниципального образования Девяткину Сергею Александровичу, гражданину Российской Федерации, 11 ноября 1975 года рождения, основное место работы или службы, занимаемая должность, род занятий - ИП Девяткин СА, руководитель, место жительства - Иркутская область, Усольский район, </w:t>
      </w:r>
      <w:proofErr w:type="spellStart"/>
      <w:r w:rsidRPr="002959D9">
        <w:rPr>
          <w:rFonts w:ascii="Times New Roman" w:eastAsia="Times New Roman" w:hAnsi="Times New Roman" w:cs="Times New Roman"/>
          <w:bCs/>
          <w:sz w:val="20"/>
          <w:szCs w:val="20"/>
          <w:lang w:eastAsia="ru-RU"/>
        </w:rPr>
        <w:t>рп</w:t>
      </w:r>
      <w:proofErr w:type="spellEnd"/>
      <w:r w:rsidRPr="002959D9">
        <w:rPr>
          <w:rFonts w:ascii="Times New Roman" w:eastAsia="Times New Roman" w:hAnsi="Times New Roman" w:cs="Times New Roman"/>
          <w:bCs/>
          <w:sz w:val="20"/>
          <w:szCs w:val="20"/>
          <w:lang w:eastAsia="ru-RU"/>
        </w:rPr>
        <w:t>. Тайтурка, выдвинутому в порядке самовыдвижения, «16» апреля 2021 года в 17 часов 05 минуты.</w:t>
      </w:r>
      <w:r w:rsidRPr="002959D9">
        <w:rPr>
          <w:rFonts w:ascii="Times New Roman" w:eastAsia="Times New Roman" w:hAnsi="Times New Roman" w:cs="Times New Roman"/>
          <w:sz w:val="20"/>
          <w:szCs w:val="20"/>
          <w:lang w:eastAsia="ru-RU"/>
        </w:rPr>
        <w:t xml:space="preserve"> </w:t>
      </w:r>
    </w:p>
    <w:p w:rsidR="000349B1" w:rsidRPr="002959D9" w:rsidRDefault="000349B1" w:rsidP="000349B1">
      <w:pPr>
        <w:numPr>
          <w:ilvl w:val="0"/>
          <w:numId w:val="1"/>
        </w:numPr>
        <w:spacing w:after="0" w:line="276" w:lineRule="auto"/>
        <w:ind w:firstLine="709"/>
        <w:jc w:val="both"/>
        <w:rPr>
          <w:rFonts w:ascii="Times New Roman" w:eastAsia="Times New Roman" w:hAnsi="Times New Roman" w:cs="Times New Roman"/>
          <w:bCs/>
          <w:sz w:val="20"/>
          <w:szCs w:val="20"/>
          <w:lang w:eastAsia="ru-RU"/>
        </w:rPr>
      </w:pPr>
      <w:r w:rsidRPr="002959D9">
        <w:rPr>
          <w:rFonts w:ascii="Times New Roman" w:eastAsia="Times New Roman" w:hAnsi="Times New Roman" w:cs="Times New Roman"/>
          <w:bCs/>
          <w:sz w:val="20"/>
          <w:szCs w:val="20"/>
          <w:lang w:eastAsia="ru-RU"/>
        </w:rPr>
        <w:t>Выдать Девяткину Сергею Александровичу копию настоящего решения не позднее «17» апреля 2021 года 17 часов 07 минут.</w:t>
      </w:r>
    </w:p>
    <w:p w:rsidR="000349B1" w:rsidRPr="002959D9" w:rsidRDefault="000349B1" w:rsidP="000349B1">
      <w:pPr>
        <w:numPr>
          <w:ilvl w:val="0"/>
          <w:numId w:val="1"/>
        </w:numPr>
        <w:spacing w:after="0" w:line="276" w:lineRule="auto"/>
        <w:ind w:firstLine="709"/>
        <w:jc w:val="both"/>
        <w:rPr>
          <w:rFonts w:ascii="Times New Roman" w:eastAsia="Times New Roman" w:hAnsi="Times New Roman" w:cs="Times New Roman"/>
          <w:bCs/>
          <w:sz w:val="20"/>
          <w:szCs w:val="20"/>
          <w:lang w:eastAsia="ru-RU"/>
        </w:rPr>
      </w:pPr>
      <w:r w:rsidRPr="002959D9">
        <w:rPr>
          <w:rFonts w:ascii="Times New Roman" w:eastAsia="Times New Roman" w:hAnsi="Times New Roman" w:cs="Times New Roman"/>
          <w:bCs/>
          <w:sz w:val="20"/>
          <w:szCs w:val="20"/>
          <w:lang w:eastAsia="ru-RU"/>
        </w:rPr>
        <w:t>Направить копию решения в средства массовой информации.</w:t>
      </w:r>
    </w:p>
    <w:p w:rsidR="000349B1" w:rsidRPr="002959D9" w:rsidRDefault="000349B1" w:rsidP="000349B1">
      <w:pPr>
        <w:numPr>
          <w:ilvl w:val="0"/>
          <w:numId w:val="1"/>
        </w:numPr>
        <w:spacing w:after="0" w:line="276" w:lineRule="auto"/>
        <w:ind w:firstLine="709"/>
        <w:jc w:val="both"/>
        <w:rPr>
          <w:rFonts w:ascii="Times New Roman" w:eastAsia="Times New Roman" w:hAnsi="Times New Roman" w:cs="Times New Roman"/>
          <w:bCs/>
          <w:sz w:val="20"/>
          <w:szCs w:val="20"/>
          <w:lang w:eastAsia="ru-RU"/>
        </w:rPr>
      </w:pPr>
      <w:r w:rsidRPr="002959D9">
        <w:rPr>
          <w:rFonts w:ascii="Times New Roman" w:eastAsia="Times New Roman" w:hAnsi="Times New Roman" w:cs="Times New Roman"/>
          <w:sz w:val="20"/>
          <w:szCs w:val="20"/>
          <w:lang w:eastAsia="ru-RU"/>
        </w:rPr>
        <w:t>Разместить настоящее решение на официальном сайте Усольской районной территориальной избирательной комиссии.</w:t>
      </w:r>
    </w:p>
    <w:p w:rsidR="000349B1" w:rsidRPr="002959D9" w:rsidRDefault="000349B1" w:rsidP="000349B1">
      <w:pPr>
        <w:spacing w:after="0" w:line="276" w:lineRule="auto"/>
        <w:ind w:firstLine="709"/>
        <w:jc w:val="both"/>
        <w:rPr>
          <w:rFonts w:ascii="Times New Roman" w:eastAsia="Times New Roman" w:hAnsi="Times New Roman" w:cs="Times New Roman"/>
          <w:sz w:val="20"/>
          <w:szCs w:val="20"/>
          <w:lang w:eastAsia="ru-RU"/>
        </w:rPr>
      </w:pPr>
    </w:p>
    <w:tbl>
      <w:tblPr>
        <w:tblW w:w="9828" w:type="dxa"/>
        <w:tblLook w:val="01E0" w:firstRow="1" w:lastRow="1" w:firstColumn="1" w:lastColumn="1" w:noHBand="0" w:noVBand="0"/>
      </w:tblPr>
      <w:tblGrid>
        <w:gridCol w:w="4968"/>
        <w:gridCol w:w="1871"/>
        <w:gridCol w:w="2989"/>
      </w:tblGrid>
      <w:tr w:rsidR="000349B1" w:rsidRPr="002959D9" w:rsidTr="00AB5492">
        <w:tc>
          <w:tcPr>
            <w:tcW w:w="4968" w:type="dxa"/>
          </w:tcPr>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Председатель</w:t>
            </w:r>
          </w:p>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lastRenderedPageBreak/>
              <w:t>Усольской районной территориальной избирательной комиссии</w:t>
            </w:r>
          </w:p>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p>
        </w:tc>
        <w:tc>
          <w:tcPr>
            <w:tcW w:w="1871" w:type="dxa"/>
          </w:tcPr>
          <w:p w:rsidR="000349B1" w:rsidRPr="002959D9" w:rsidRDefault="000349B1" w:rsidP="000349B1">
            <w:pPr>
              <w:spacing w:after="0" w:line="240" w:lineRule="auto"/>
              <w:rPr>
                <w:rFonts w:ascii="Times New Roman" w:eastAsia="Times New Roman" w:hAnsi="Times New Roman" w:cs="Times New Roman"/>
                <w:sz w:val="20"/>
                <w:szCs w:val="20"/>
                <w:lang w:eastAsia="ru-RU"/>
              </w:rPr>
            </w:pPr>
          </w:p>
        </w:tc>
        <w:tc>
          <w:tcPr>
            <w:tcW w:w="2989" w:type="dxa"/>
            <w:vAlign w:val="center"/>
          </w:tcPr>
          <w:p w:rsidR="000349B1" w:rsidRPr="002959D9" w:rsidRDefault="000349B1" w:rsidP="000349B1">
            <w:pPr>
              <w:spacing w:after="0" w:line="240" w:lineRule="auto"/>
              <w:jc w:val="right"/>
              <w:rPr>
                <w:rFonts w:ascii="Times New Roman" w:eastAsia="Times New Roman" w:hAnsi="Times New Roman" w:cs="Times New Roman"/>
                <w:sz w:val="20"/>
                <w:szCs w:val="20"/>
                <w:lang w:eastAsia="ru-RU"/>
              </w:rPr>
            </w:pPr>
          </w:p>
          <w:p w:rsidR="000349B1" w:rsidRPr="002959D9" w:rsidRDefault="000349B1" w:rsidP="000349B1">
            <w:pPr>
              <w:spacing w:after="0" w:line="240" w:lineRule="auto"/>
              <w:jc w:val="right"/>
              <w:rPr>
                <w:rFonts w:ascii="Times New Roman" w:eastAsia="Times New Roman" w:hAnsi="Times New Roman" w:cs="Times New Roman"/>
                <w:sz w:val="20"/>
                <w:szCs w:val="20"/>
                <w:lang w:eastAsia="ru-RU"/>
              </w:rPr>
            </w:pPr>
            <w:proofErr w:type="spellStart"/>
            <w:r w:rsidRPr="002959D9">
              <w:rPr>
                <w:rFonts w:ascii="Times New Roman" w:eastAsia="Times New Roman" w:hAnsi="Times New Roman" w:cs="Times New Roman"/>
                <w:sz w:val="20"/>
                <w:szCs w:val="20"/>
                <w:lang w:eastAsia="ru-RU"/>
              </w:rPr>
              <w:t>О.А.Кузнецова</w:t>
            </w:r>
            <w:proofErr w:type="spellEnd"/>
          </w:p>
        </w:tc>
      </w:tr>
      <w:tr w:rsidR="000349B1" w:rsidRPr="002959D9" w:rsidTr="00AB5492">
        <w:tc>
          <w:tcPr>
            <w:tcW w:w="4968" w:type="dxa"/>
          </w:tcPr>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lastRenderedPageBreak/>
              <w:t>Секретарь</w:t>
            </w:r>
          </w:p>
          <w:p w:rsidR="000349B1" w:rsidRPr="002959D9" w:rsidRDefault="000349B1" w:rsidP="000349B1">
            <w:pPr>
              <w:spacing w:after="0" w:line="240" w:lineRule="auto"/>
              <w:jc w:val="center"/>
              <w:rPr>
                <w:rFonts w:ascii="Times New Roman" w:eastAsia="Times New Roman" w:hAnsi="Times New Roman" w:cs="Times New Roman"/>
                <w:sz w:val="20"/>
                <w:szCs w:val="20"/>
                <w:lang w:eastAsia="ru-RU"/>
              </w:rPr>
            </w:pPr>
            <w:r w:rsidRPr="002959D9">
              <w:rPr>
                <w:rFonts w:ascii="Times New Roman" w:eastAsia="Times New Roman" w:hAnsi="Times New Roman" w:cs="Times New Roman"/>
                <w:sz w:val="20"/>
                <w:szCs w:val="20"/>
                <w:lang w:eastAsia="ru-RU"/>
              </w:rPr>
              <w:t>Усольской районной территориальной избирательной комиссии</w:t>
            </w:r>
          </w:p>
        </w:tc>
        <w:tc>
          <w:tcPr>
            <w:tcW w:w="1871" w:type="dxa"/>
          </w:tcPr>
          <w:p w:rsidR="000349B1" w:rsidRPr="002959D9" w:rsidRDefault="000349B1" w:rsidP="000349B1">
            <w:pPr>
              <w:spacing w:after="0" w:line="240" w:lineRule="auto"/>
              <w:rPr>
                <w:rFonts w:ascii="Times New Roman" w:eastAsia="Times New Roman" w:hAnsi="Times New Roman" w:cs="Times New Roman"/>
                <w:sz w:val="20"/>
                <w:szCs w:val="20"/>
                <w:lang w:eastAsia="ru-RU"/>
              </w:rPr>
            </w:pPr>
          </w:p>
        </w:tc>
        <w:tc>
          <w:tcPr>
            <w:tcW w:w="2989" w:type="dxa"/>
            <w:vAlign w:val="center"/>
          </w:tcPr>
          <w:p w:rsidR="000349B1" w:rsidRPr="002959D9" w:rsidRDefault="000349B1" w:rsidP="000349B1">
            <w:pPr>
              <w:spacing w:after="0" w:line="240" w:lineRule="auto"/>
              <w:jc w:val="right"/>
              <w:rPr>
                <w:rFonts w:ascii="Times New Roman" w:eastAsia="Times New Roman" w:hAnsi="Times New Roman" w:cs="Times New Roman"/>
                <w:sz w:val="20"/>
                <w:szCs w:val="20"/>
                <w:lang w:eastAsia="ru-RU"/>
              </w:rPr>
            </w:pPr>
            <w:proofErr w:type="spellStart"/>
            <w:r w:rsidRPr="002959D9">
              <w:rPr>
                <w:rFonts w:ascii="Times New Roman" w:eastAsia="Times New Roman" w:hAnsi="Times New Roman" w:cs="Times New Roman"/>
                <w:sz w:val="20"/>
                <w:szCs w:val="20"/>
                <w:lang w:eastAsia="ru-RU"/>
              </w:rPr>
              <w:t>И.И.Ушакова</w:t>
            </w:r>
            <w:proofErr w:type="spellEnd"/>
          </w:p>
        </w:tc>
      </w:tr>
    </w:tbl>
    <w:p w:rsidR="000349B1" w:rsidRPr="002959D9" w:rsidRDefault="000349B1" w:rsidP="000349B1">
      <w:pPr>
        <w:spacing w:after="0" w:line="240" w:lineRule="auto"/>
        <w:rPr>
          <w:rFonts w:ascii="Times New Roman" w:eastAsia="Times New Roman" w:hAnsi="Times New Roman" w:cs="Times New Roman"/>
          <w:sz w:val="20"/>
          <w:szCs w:val="20"/>
          <w:lang w:eastAsia="ru-RU"/>
        </w:rPr>
      </w:pPr>
    </w:p>
    <w:bookmarkEnd w:id="0"/>
    <w:p w:rsidR="00910CF5" w:rsidRPr="002959D9" w:rsidRDefault="00910CF5">
      <w:pPr>
        <w:rPr>
          <w:sz w:val="20"/>
          <w:szCs w:val="20"/>
        </w:rPr>
      </w:pPr>
    </w:p>
    <w:sectPr w:rsidR="00910CF5" w:rsidRPr="002959D9" w:rsidSect="00A7164F">
      <w:footnotePr>
        <w:numRestart w:val="eachPage"/>
      </w:footnotePr>
      <w:pgSz w:w="11906" w:h="16838" w:code="9"/>
      <w:pgMar w:top="851" w:right="567" w:bottom="851" w:left="1134" w:header="567" w:footer="567" w:gutter="0"/>
      <w:pgNumType w:start="14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11B4D"/>
    <w:multiLevelType w:val="hybridMultilevel"/>
    <w:tmpl w:val="D1845272"/>
    <w:lvl w:ilvl="0" w:tplc="60668414">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DD"/>
    <w:rsid w:val="000349B1"/>
    <w:rsid w:val="002959D9"/>
    <w:rsid w:val="00890725"/>
    <w:rsid w:val="00910CF5"/>
    <w:rsid w:val="00B46EDD"/>
    <w:rsid w:val="00B9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08809-4F92-497C-BA81-B04B122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0349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4"/>
    <w:rsid w:val="000349B1"/>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0349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3</cp:revision>
  <dcterms:created xsi:type="dcterms:W3CDTF">2021-04-20T00:46:00Z</dcterms:created>
  <dcterms:modified xsi:type="dcterms:W3CDTF">2021-04-22T07:44:00Z</dcterms:modified>
</cp:coreProperties>
</file>