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D" w:rsidRDefault="00C12E2D" w:rsidP="00C12E2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C12E2D">
        <w:rPr>
          <w:rFonts w:ascii="Times New Roman" w:hAnsi="Times New Roman" w:cs="Times New Roman"/>
          <w:sz w:val="28"/>
          <w:u w:val="single"/>
        </w:rPr>
        <w:t>Для участия в первом этапе конкурса один из супругов с 1 января по 20 февраля текущего года подает в расположенное по месту жительства (месту пребывания) учреждение, заявление об участии в конкурсе с приложением следующих документов:</w:t>
      </w:r>
      <w:r w:rsidRPr="00C12E2D">
        <w:rPr>
          <w:rFonts w:ascii="Times New Roman" w:hAnsi="Times New Roman" w:cs="Times New Roman"/>
          <w:sz w:val="28"/>
          <w:u w:val="single"/>
        </w:rPr>
        <w:br/>
      </w:r>
      <w:r w:rsidRPr="00C12E2D">
        <w:rPr>
          <w:rFonts w:ascii="Times New Roman" w:hAnsi="Times New Roman" w:cs="Times New Roman"/>
          <w:sz w:val="28"/>
          <w:u w:val="single"/>
        </w:rPr>
        <w:br/>
      </w:r>
      <w:r w:rsidRPr="00C12E2D">
        <w:rPr>
          <w:rFonts w:ascii="Times New Roman" w:hAnsi="Times New Roman" w:cs="Times New Roman"/>
          <w:sz w:val="24"/>
        </w:rPr>
        <w:t>1) паспорт или иной документ, удостоверяющий личность обоих супру</w:t>
      </w:r>
      <w:r>
        <w:rPr>
          <w:rFonts w:ascii="Times New Roman" w:hAnsi="Times New Roman" w:cs="Times New Roman"/>
          <w:sz w:val="24"/>
        </w:rPr>
        <w:t>гов;</w:t>
      </w:r>
      <w:r>
        <w:rPr>
          <w:rFonts w:ascii="Times New Roman" w:hAnsi="Times New Roman" w:cs="Times New Roman"/>
          <w:sz w:val="24"/>
        </w:rPr>
        <w:br/>
        <w:t>2) свидетельство о браке;</w:t>
      </w:r>
      <w:r w:rsidRPr="00C12E2D">
        <w:rPr>
          <w:rFonts w:ascii="Times New Roman" w:hAnsi="Times New Roman" w:cs="Times New Roman"/>
          <w:sz w:val="24"/>
        </w:rPr>
        <w:br/>
      </w:r>
      <w:proofErr w:type="gramStart"/>
      <w:r w:rsidRPr="00C12E2D">
        <w:rPr>
          <w:rFonts w:ascii="Times New Roman" w:hAnsi="Times New Roman" w:cs="Times New Roman"/>
          <w:sz w:val="24"/>
        </w:rPr>
        <w:t>3) акт органа опеки и попечительства о назначении опекуна или попечител</w:t>
      </w:r>
      <w:r>
        <w:rPr>
          <w:rFonts w:ascii="Times New Roman" w:hAnsi="Times New Roman" w:cs="Times New Roman"/>
          <w:sz w:val="24"/>
        </w:rPr>
        <w:t>я - для опекунов и попечителей;</w:t>
      </w:r>
      <w:r w:rsidRPr="00C12E2D">
        <w:rPr>
          <w:rFonts w:ascii="Times New Roman" w:hAnsi="Times New Roman" w:cs="Times New Roman"/>
          <w:sz w:val="24"/>
        </w:rPr>
        <w:br/>
        <w:t>4) свидетельство (свидетельства) о рождении ребенка (детей) либо паспорт (паспорта) для ребенка (детей), достигших</w:t>
      </w:r>
      <w:r>
        <w:rPr>
          <w:rFonts w:ascii="Times New Roman" w:hAnsi="Times New Roman" w:cs="Times New Roman"/>
          <w:sz w:val="24"/>
        </w:rPr>
        <w:t xml:space="preserve"> (достигшего) возраста 14 лет);</w:t>
      </w:r>
      <w:proofErr w:type="gramEnd"/>
      <w:r w:rsidRPr="00C12E2D">
        <w:rPr>
          <w:rFonts w:ascii="Times New Roman" w:hAnsi="Times New Roman" w:cs="Times New Roman"/>
          <w:sz w:val="24"/>
        </w:rPr>
        <w:br/>
      </w:r>
      <w:proofErr w:type="gramStart"/>
      <w:r w:rsidRPr="00C12E2D">
        <w:rPr>
          <w:rFonts w:ascii="Times New Roman" w:hAnsi="Times New Roman" w:cs="Times New Roman"/>
          <w:sz w:val="24"/>
        </w:rPr>
        <w:t>5) выписка из протокола городского (районного) конкурса (фестиваля) "Почетная семья" - в случае, если семья участвовала в городском (районном) конкурсе (фестивале) "Почетная семья", проведенном органами местного самоуправления Иркутской об</w:t>
      </w:r>
      <w:r>
        <w:rPr>
          <w:rFonts w:ascii="Times New Roman" w:hAnsi="Times New Roman" w:cs="Times New Roman"/>
          <w:sz w:val="24"/>
        </w:rPr>
        <w:t>ласти, и заняла призовое место;</w:t>
      </w:r>
      <w:r w:rsidRPr="00C12E2D">
        <w:rPr>
          <w:rFonts w:ascii="Times New Roman" w:hAnsi="Times New Roman" w:cs="Times New Roman"/>
          <w:sz w:val="24"/>
        </w:rPr>
        <w:br/>
        <w:t>6) характеристика семьи, выданная органом опеки и попечительства по месту жительства (месту пребывания) семьи, - для семей, имеющих детей, приняты</w:t>
      </w:r>
      <w:r>
        <w:rPr>
          <w:rFonts w:ascii="Times New Roman" w:hAnsi="Times New Roman" w:cs="Times New Roman"/>
          <w:sz w:val="24"/>
        </w:rPr>
        <w:t>х под опеку или попечительство;</w:t>
      </w:r>
      <w:proofErr w:type="gramEnd"/>
      <w:r w:rsidRPr="00C12E2D">
        <w:rPr>
          <w:rFonts w:ascii="Times New Roman" w:hAnsi="Times New Roman" w:cs="Times New Roman"/>
          <w:sz w:val="24"/>
        </w:rPr>
        <w:br/>
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</w:t>
      </w:r>
      <w:r>
        <w:rPr>
          <w:rFonts w:ascii="Times New Roman" w:hAnsi="Times New Roman" w:cs="Times New Roman"/>
          <w:sz w:val="24"/>
        </w:rPr>
        <w:t>я, об участии в конкурсе семьи;</w:t>
      </w:r>
      <w:r w:rsidRPr="00C12E2D">
        <w:rPr>
          <w:rFonts w:ascii="Times New Roman" w:hAnsi="Times New Roman" w:cs="Times New Roman"/>
          <w:sz w:val="24"/>
        </w:rPr>
        <w:br/>
        <w:t>8)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</w:t>
      </w:r>
      <w:r>
        <w:rPr>
          <w:rFonts w:ascii="Times New Roman" w:hAnsi="Times New Roman" w:cs="Times New Roman"/>
          <w:sz w:val="24"/>
        </w:rPr>
        <w:t>ории своей семьи (родословную);</w:t>
      </w:r>
      <w:r w:rsidRPr="00C12E2D">
        <w:rPr>
          <w:rFonts w:ascii="Times New Roman" w:hAnsi="Times New Roman" w:cs="Times New Roman"/>
          <w:sz w:val="24"/>
        </w:rPr>
        <w:br/>
      </w:r>
      <w:proofErr w:type="gramStart"/>
      <w:r w:rsidRPr="00C12E2D">
        <w:rPr>
          <w:rFonts w:ascii="Times New Roman" w:hAnsi="Times New Roman" w:cs="Times New Roman"/>
          <w:sz w:val="24"/>
        </w:rPr>
        <w:t xml:space="preserve">9) документы, отражающие сведения об участии семьи в различных формах общественной, спортивной, культурной, творческой жизни </w:t>
      </w:r>
      <w:r>
        <w:rPr>
          <w:rFonts w:ascii="Times New Roman" w:hAnsi="Times New Roman" w:cs="Times New Roman"/>
          <w:sz w:val="24"/>
        </w:rPr>
        <w:t>города (района, села, поселка);</w:t>
      </w:r>
      <w:r w:rsidRPr="00C12E2D">
        <w:rPr>
          <w:rFonts w:ascii="Times New Roman" w:hAnsi="Times New Roman" w:cs="Times New Roman"/>
          <w:sz w:val="24"/>
        </w:rPr>
        <w:br/>
        <w:t>10) документы, отражающие сведения об участии родителей в жизни образовательной организации, где обучается и (или</w:t>
      </w:r>
      <w:r>
        <w:rPr>
          <w:rFonts w:ascii="Times New Roman" w:hAnsi="Times New Roman" w:cs="Times New Roman"/>
          <w:sz w:val="24"/>
        </w:rPr>
        <w:t>) воспитывается ребенок (дети);</w:t>
      </w:r>
      <w:r w:rsidRPr="00C12E2D">
        <w:rPr>
          <w:rFonts w:ascii="Times New Roman" w:hAnsi="Times New Roman" w:cs="Times New Roman"/>
          <w:sz w:val="24"/>
        </w:rPr>
        <w:br/>
        <w:t>11) дипломы, грамоты, благодарственные письма и другие документы, полученные членами семьи за достижения в труде, воспитании дете</w:t>
      </w:r>
      <w:r>
        <w:rPr>
          <w:rFonts w:ascii="Times New Roman" w:hAnsi="Times New Roman" w:cs="Times New Roman"/>
          <w:sz w:val="24"/>
        </w:rPr>
        <w:t>й, учебе, в общественной жизни;</w:t>
      </w:r>
      <w:proofErr w:type="gramEnd"/>
      <w:r w:rsidRPr="00C12E2D">
        <w:rPr>
          <w:rFonts w:ascii="Times New Roman" w:hAnsi="Times New Roman" w:cs="Times New Roman"/>
          <w:sz w:val="24"/>
        </w:rPr>
        <w:br/>
        <w:t>12) семейный альбом из 10 - 15 фотографий, которые отражают главные события в жизни семьи (творческие, трудовые, учебные успехи членов семь</w:t>
      </w:r>
      <w:r>
        <w:rPr>
          <w:rFonts w:ascii="Times New Roman" w:hAnsi="Times New Roman" w:cs="Times New Roman"/>
          <w:sz w:val="24"/>
        </w:rPr>
        <w:t>и) с кратким описанием события.</w:t>
      </w:r>
      <w:r w:rsidRPr="00C12E2D">
        <w:rPr>
          <w:rFonts w:ascii="Times New Roman" w:hAnsi="Times New Roman" w:cs="Times New Roman"/>
          <w:sz w:val="24"/>
        </w:rPr>
        <w:br/>
      </w:r>
      <w:bookmarkEnd w:id="0"/>
      <w:r w:rsidRPr="00C12E2D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C12E2D">
        <w:rPr>
          <w:rFonts w:ascii="Times New Roman" w:hAnsi="Times New Roman" w:cs="Times New Roman"/>
          <w:sz w:val="24"/>
        </w:rPr>
        <w:t>Один из супругов вправе не представлять документы, указанные в подпунктах 2, 3, 4 (в части свидетельства (свидетельств) о рождении ребенка (детей) пункта 8 настоящего Положения.</w:t>
      </w:r>
      <w:proofErr w:type="gramEnd"/>
    </w:p>
    <w:p w:rsidR="00B56628" w:rsidRDefault="00C12E2D" w:rsidP="00C12E2D">
      <w:pPr>
        <w:spacing w:after="0" w:line="240" w:lineRule="auto"/>
      </w:pPr>
      <w:r w:rsidRPr="00C12E2D">
        <w:rPr>
          <w:rFonts w:ascii="Times New Roman" w:hAnsi="Times New Roman" w:cs="Times New Roman"/>
          <w:sz w:val="24"/>
        </w:rPr>
        <w:t xml:space="preserve"> Если такие документы не были представлены одним из супругов в учреждение, указанные документы и (</w:t>
      </w:r>
      <w:proofErr w:type="gramStart"/>
      <w:r w:rsidRPr="00C12E2D">
        <w:rPr>
          <w:rFonts w:ascii="Times New Roman" w:hAnsi="Times New Roman" w:cs="Times New Roman"/>
          <w:sz w:val="24"/>
        </w:rPr>
        <w:t xml:space="preserve">или) </w:t>
      </w:r>
      <w:proofErr w:type="gramEnd"/>
      <w:r w:rsidRPr="00C12E2D">
        <w:rPr>
          <w:rFonts w:ascii="Times New Roman" w:hAnsi="Times New Roman" w:cs="Times New Roman"/>
          <w:sz w:val="24"/>
        </w:rPr>
        <w:t>информация запрашиваются в порядке межведомственного информационного взаимодействия в соответствии с законодательством.</w:t>
      </w:r>
      <w:r w:rsidRPr="00C12E2D">
        <w:rPr>
          <w:rFonts w:ascii="Times New Roman" w:hAnsi="Times New Roman" w:cs="Times New Roman"/>
          <w:sz w:val="24"/>
        </w:rPr>
        <w:br/>
      </w:r>
      <w:r w:rsidRPr="00C12E2D">
        <w:rPr>
          <w:rFonts w:ascii="Times New Roman" w:hAnsi="Times New Roman" w:cs="Times New Roman"/>
          <w:sz w:val="24"/>
        </w:rPr>
        <w:br/>
        <w:t>10. Документы, указанные в подпунктах 5 - 12 пункта 8 настоящего Положения, представляются одним из супругов в виде сброшюрованного комплекта копий документов (не более двух папок с документами на бумажном носителе, формат А</w:t>
      </w:r>
      <w:proofErr w:type="gramStart"/>
      <w:r w:rsidRPr="00C12E2D">
        <w:rPr>
          <w:rFonts w:ascii="Times New Roman" w:hAnsi="Times New Roman" w:cs="Times New Roman"/>
          <w:sz w:val="24"/>
        </w:rPr>
        <w:t>4</w:t>
      </w:r>
      <w:proofErr w:type="gramEnd"/>
      <w:r w:rsidRPr="00C12E2D">
        <w:rPr>
          <w:rFonts w:ascii="Times New Roman" w:hAnsi="Times New Roman" w:cs="Times New Roman"/>
          <w:sz w:val="24"/>
        </w:rPr>
        <w:t>, с описью всех документов), а также подлинников указанных документов для сверки.</w:t>
      </w:r>
      <w:r w:rsidRPr="00C12E2D">
        <w:rPr>
          <w:rFonts w:ascii="Times New Roman" w:hAnsi="Times New Roman" w:cs="Times New Roman"/>
          <w:sz w:val="24"/>
        </w:rPr>
        <w:br/>
      </w:r>
      <w:r w:rsidRPr="00C12E2D">
        <w:rPr>
          <w:rFonts w:ascii="Times New Roman" w:hAnsi="Times New Roman" w:cs="Times New Roman"/>
          <w:sz w:val="24"/>
        </w:rPr>
        <w:br/>
        <w:t>11. Документы, указанные в пункте 8 настоящего Положения, могут быть поданы в учреждение одним из следующих способов:</w:t>
      </w:r>
      <w:r w:rsidRPr="00C12E2D">
        <w:rPr>
          <w:rFonts w:ascii="Times New Roman" w:hAnsi="Times New Roman" w:cs="Times New Roman"/>
          <w:sz w:val="24"/>
        </w:rPr>
        <w:br/>
      </w:r>
      <w:r w:rsidRPr="00C12E2D">
        <w:rPr>
          <w:rFonts w:ascii="Times New Roman" w:hAnsi="Times New Roman" w:cs="Times New Roman"/>
          <w:sz w:val="24"/>
        </w:rPr>
        <w:br/>
        <w:t xml:space="preserve">1) путем личного обращения. В этом случае сотрудник учреждения снимает копии </w:t>
      </w:r>
      <w:r w:rsidRPr="00C12E2D">
        <w:rPr>
          <w:rFonts w:ascii="Times New Roman" w:hAnsi="Times New Roman" w:cs="Times New Roman"/>
          <w:sz w:val="24"/>
        </w:rPr>
        <w:lastRenderedPageBreak/>
        <w:t>страниц документов, воспроизводящих информацию подлинного документа (за исключением документов, указанных в подпунктах 5 - 12 пункта 8 настоящего Положения), и удостоверяет их при сверке с подлинниками. Подлинники документов возвращаются представившему их лицу в день подачи заявления и документов;</w:t>
      </w:r>
      <w:r w:rsidRPr="00C12E2D">
        <w:rPr>
          <w:rFonts w:ascii="Times New Roman" w:hAnsi="Times New Roman" w:cs="Times New Roman"/>
          <w:sz w:val="24"/>
        </w:rPr>
        <w:br/>
      </w:r>
      <w:r w:rsidRPr="00C12E2D">
        <w:rPr>
          <w:rFonts w:ascii="Times New Roman" w:hAnsi="Times New Roman" w:cs="Times New Roman"/>
          <w:sz w:val="24"/>
        </w:rPr>
        <w:br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  <w:r w:rsidRPr="00C12E2D">
        <w:rPr>
          <w:rFonts w:ascii="Times New Roman" w:hAnsi="Times New Roman" w:cs="Times New Roman"/>
          <w:sz w:val="24"/>
        </w:rPr>
        <w:br/>
      </w:r>
      <w:r w:rsidRPr="00C12E2D">
        <w:rPr>
          <w:rFonts w:ascii="Times New Roman" w:hAnsi="Times New Roman" w:cs="Times New Roman"/>
          <w:sz w:val="24"/>
        </w:rPr>
        <w:br/>
        <w:t xml:space="preserve">3) в форме электронных документов в соответствии с </w:t>
      </w:r>
      <w:hyperlink r:id="rId5" w:history="1">
        <w:r w:rsidRPr="00C12E2D">
          <w:rPr>
            <w:rStyle w:val="a3"/>
            <w:rFonts w:ascii="Times New Roman" w:hAnsi="Times New Roman" w:cs="Times New Roman"/>
            <w:sz w:val="24"/>
          </w:rPr>
          <w:t>Положением о порядке оформления электронных документов для предоставления мер социальной поддержки отдельным категориям граждан в Иркутской области</w:t>
        </w:r>
      </w:hyperlink>
      <w:r w:rsidRPr="00C12E2D">
        <w:rPr>
          <w:rFonts w:ascii="Times New Roman" w:hAnsi="Times New Roman" w:cs="Times New Roman"/>
          <w:sz w:val="24"/>
        </w:rPr>
        <w:t xml:space="preserve">, утвержденным </w:t>
      </w:r>
      <w:hyperlink r:id="rId6" w:history="1">
        <w:r w:rsidRPr="00C12E2D">
          <w:rPr>
            <w:rStyle w:val="a3"/>
            <w:rFonts w:ascii="Times New Roman" w:hAnsi="Times New Roman" w:cs="Times New Roman"/>
            <w:sz w:val="24"/>
          </w:rPr>
          <w:t>приказом министерства социального развития, опеки и попечительства Иркутской области от 1 сентября 2011 года N 115-мпр</w:t>
        </w:r>
      </w:hyperlink>
      <w:r w:rsidRPr="00C12E2D">
        <w:rPr>
          <w:rFonts w:ascii="Times New Roman" w:hAnsi="Times New Roman" w:cs="Times New Roman"/>
          <w:sz w:val="24"/>
        </w:rPr>
        <w:t>.</w:t>
      </w:r>
      <w:r w:rsidRPr="00C12E2D">
        <w:rPr>
          <w:rFonts w:ascii="Times New Roman" w:hAnsi="Times New Roman" w:cs="Times New Roman"/>
          <w:sz w:val="24"/>
        </w:rPr>
        <w:br/>
      </w:r>
    </w:p>
    <w:sectPr w:rsidR="00B5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EB"/>
    <w:rsid w:val="00660493"/>
    <w:rsid w:val="00B56628"/>
    <w:rsid w:val="00C12E2D"/>
    <w:rsid w:val="00C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9401511" TargetMode="External"/><Relationship Id="rId5" Type="http://schemas.openxmlformats.org/officeDocument/2006/relationships/hyperlink" Target="http://docs.cntd.ru/document/469401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Донских</dc:creator>
  <cp:keywords/>
  <dc:description/>
  <cp:lastModifiedBy>Елена Донских</cp:lastModifiedBy>
  <cp:revision>2</cp:revision>
  <dcterms:created xsi:type="dcterms:W3CDTF">2018-01-09T02:01:00Z</dcterms:created>
  <dcterms:modified xsi:type="dcterms:W3CDTF">2018-01-09T02:29:00Z</dcterms:modified>
</cp:coreProperties>
</file>