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89" w:rsidRDefault="00462E89" w:rsidP="00462E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sub_555"/>
      <w:r>
        <w:rPr>
          <w:noProof/>
          <w:sz w:val="28"/>
          <w:szCs w:val="28"/>
        </w:rPr>
        <w:drawing>
          <wp:inline distT="0" distB="0" distL="0" distR="0" wp14:anchorId="61F15D48" wp14:editId="03948341">
            <wp:extent cx="438150" cy="609600"/>
            <wp:effectExtent l="0" t="0" r="0" b="0"/>
            <wp:docPr id="1" name="Рисунок 1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462E89" w:rsidRDefault="00462E89" w:rsidP="00462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  </w:t>
      </w:r>
    </w:p>
    <w:p w:rsidR="00462E89" w:rsidRDefault="00462E89" w:rsidP="00462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62E89" w:rsidRDefault="00462E89" w:rsidP="00462E8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462E89" w:rsidRDefault="00462E89" w:rsidP="00462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 У М А </w:t>
      </w:r>
    </w:p>
    <w:p w:rsidR="00462E89" w:rsidRDefault="00462E89" w:rsidP="00462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62E89" w:rsidRDefault="00462E89" w:rsidP="00462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462E89" w:rsidRDefault="00462E89" w:rsidP="00462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462E89" w:rsidRDefault="00462E89" w:rsidP="00462E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462E89" w:rsidRDefault="00462E89" w:rsidP="00462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62E89" w:rsidRDefault="00462E89" w:rsidP="00462E89">
      <w:pPr>
        <w:jc w:val="center"/>
        <w:rPr>
          <w:sz w:val="28"/>
          <w:szCs w:val="28"/>
        </w:rPr>
      </w:pPr>
    </w:p>
    <w:p w:rsidR="00462E89" w:rsidRDefault="00462E89" w:rsidP="00D952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52CB">
        <w:rPr>
          <w:sz w:val="28"/>
          <w:szCs w:val="28"/>
        </w:rPr>
        <w:t xml:space="preserve"> 24.05.2017</w:t>
      </w:r>
      <w:r>
        <w:rPr>
          <w:sz w:val="28"/>
          <w:szCs w:val="28"/>
        </w:rPr>
        <w:t>г.                             п. Средний                                       №</w:t>
      </w:r>
      <w:r w:rsidR="00D952CB">
        <w:rPr>
          <w:sz w:val="28"/>
          <w:szCs w:val="28"/>
        </w:rPr>
        <w:t xml:space="preserve"> 158</w:t>
      </w:r>
    </w:p>
    <w:p w:rsidR="00462E89" w:rsidRDefault="00462E89" w:rsidP="00462E89">
      <w:pPr>
        <w:rPr>
          <w:sz w:val="28"/>
          <w:szCs w:val="28"/>
        </w:rPr>
      </w:pPr>
    </w:p>
    <w:p w:rsidR="00462E89" w:rsidRDefault="00462E89" w:rsidP="00462E89">
      <w:pPr>
        <w:pStyle w:val="a3"/>
        <w:jc w:val="center"/>
        <w:rPr>
          <w:b/>
          <w:sz w:val="28"/>
          <w:szCs w:val="28"/>
        </w:rPr>
      </w:pPr>
      <w:r w:rsidRPr="006762C3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несении</w:t>
      </w:r>
      <w:r w:rsidRPr="006762C3">
        <w:rPr>
          <w:b/>
          <w:sz w:val="28"/>
          <w:szCs w:val="28"/>
        </w:rPr>
        <w:t xml:space="preserve"> изменений в решение Думы городского поселения Среднинского муниципального образования № 53 от  30.09.2008 г.  «О гарантиях деятельности главы городского поселения</w:t>
      </w:r>
      <w:r>
        <w:rPr>
          <w:b/>
          <w:sz w:val="28"/>
          <w:szCs w:val="28"/>
        </w:rPr>
        <w:t xml:space="preserve">» </w:t>
      </w:r>
    </w:p>
    <w:p w:rsidR="00462E89" w:rsidRDefault="00462E89" w:rsidP="00462E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2E89" w:rsidRDefault="00462E89" w:rsidP="0046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5CDF">
        <w:rPr>
          <w:color w:val="0000FF"/>
          <w:sz w:val="28"/>
          <w:szCs w:val="28"/>
        </w:rPr>
        <w:t xml:space="preserve">      </w:t>
      </w:r>
      <w:r>
        <w:rPr>
          <w:color w:val="0000FF"/>
          <w:sz w:val="28"/>
          <w:szCs w:val="28"/>
        </w:rPr>
        <w:t xml:space="preserve">  </w:t>
      </w:r>
      <w:proofErr w:type="gramStart"/>
      <w:r w:rsidRPr="00EC5CDF">
        <w:rPr>
          <w:sz w:val="28"/>
          <w:szCs w:val="28"/>
        </w:rPr>
        <w:t>С целью приведения нормативного правового акта в соответствие с действующим законодательством, учитывая изменения, внесённые в Закон  Иркутской области от 17.12.2008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>
        <w:rPr>
          <w:sz w:val="28"/>
          <w:szCs w:val="28"/>
        </w:rPr>
        <w:t xml:space="preserve">», </w:t>
      </w:r>
      <w:r w:rsidRPr="00EC5CDF">
        <w:rPr>
          <w:sz w:val="28"/>
          <w:szCs w:val="28"/>
        </w:rPr>
        <w:t>руководствуясь ст.ст. 25, 48 Устава городского поселения Среднинского  муниципального образования, Дума городского поселе</w:t>
      </w:r>
      <w:r>
        <w:rPr>
          <w:sz w:val="28"/>
          <w:szCs w:val="28"/>
        </w:rPr>
        <w:t>ния Среднинского муниципального образования</w:t>
      </w:r>
      <w:proofErr w:type="gramEnd"/>
    </w:p>
    <w:p w:rsidR="00462E89" w:rsidRDefault="00462E89" w:rsidP="0046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462E89" w:rsidRDefault="00462E89" w:rsidP="00462E89">
      <w:pPr>
        <w:pStyle w:val="a3"/>
        <w:numPr>
          <w:ilvl w:val="0"/>
          <w:numId w:val="1"/>
        </w:numPr>
        <w:spacing w:before="0" w:beforeAutospacing="0" w:after="0" w:afterAutospacing="0"/>
        <w:ind w:left="567" w:hanging="653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Решение</w:t>
      </w:r>
      <w:r w:rsidRPr="006762C3">
        <w:rPr>
          <w:sz w:val="28"/>
          <w:szCs w:val="28"/>
        </w:rPr>
        <w:t xml:space="preserve"> Думы городского поселения Среднинского муниципального образования № 128 от  18.05.2016 г. «О внесении изменений в решение Думы городского поселения Среднинского муниципального образования № 53 от  30.09.2008 г.  «О гарантиях деятельности главы городского поселения</w:t>
      </w:r>
      <w:r>
        <w:rPr>
          <w:sz w:val="28"/>
          <w:szCs w:val="28"/>
        </w:rPr>
        <w:t xml:space="preserve"> Среднинского муниципального образования»- отменить</w:t>
      </w:r>
    </w:p>
    <w:p w:rsidR="00462E89" w:rsidRDefault="00462E89" w:rsidP="00462E89">
      <w:pPr>
        <w:pStyle w:val="a3"/>
        <w:numPr>
          <w:ilvl w:val="0"/>
          <w:numId w:val="1"/>
        </w:numPr>
        <w:spacing w:before="0" w:beforeAutospacing="0" w:after="0" w:afterAutospacing="0"/>
        <w:ind w:left="567" w:hanging="653"/>
        <w:jc w:val="both"/>
        <w:rPr>
          <w:sz w:val="28"/>
          <w:szCs w:val="28"/>
        </w:rPr>
      </w:pPr>
      <w:r>
        <w:rPr>
          <w:sz w:val="28"/>
          <w:szCs w:val="28"/>
        </w:rPr>
        <w:t>Статью 6 читать в новой редакции:</w:t>
      </w:r>
    </w:p>
    <w:p w:rsidR="00462E89" w:rsidRDefault="00462E89" w:rsidP="00462E89">
      <w:pPr>
        <w:pStyle w:val="a3"/>
        <w:spacing w:before="0" w:beforeAutospacing="0" w:after="0" w:afterAutospacing="0"/>
        <w:ind w:left="567" w:hanging="6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7737">
        <w:rPr>
          <w:sz w:val="28"/>
          <w:szCs w:val="28"/>
        </w:rPr>
        <w:t>«Статья 6. Денежное вознаграждение главы городского поселения Среднинского муниципального образования</w:t>
      </w:r>
    </w:p>
    <w:p w:rsidR="00462E89" w:rsidRPr="008A7737" w:rsidRDefault="00462E89" w:rsidP="00462E89">
      <w:pPr>
        <w:pStyle w:val="a4"/>
        <w:numPr>
          <w:ilvl w:val="0"/>
          <w:numId w:val="2"/>
        </w:numPr>
        <w:ind w:left="567" w:hanging="653"/>
        <w:rPr>
          <w:sz w:val="28"/>
          <w:szCs w:val="28"/>
        </w:rPr>
      </w:pPr>
      <w:r w:rsidRPr="008A7737">
        <w:rPr>
          <w:sz w:val="28"/>
          <w:szCs w:val="28"/>
        </w:rPr>
        <w:t>Должностной оклад и надбавки к должностному окладу главы городского поселения Среднинского муниципального образования устанавливается решением Думы Среднинского муниципального образования в соответствии с действующим федеральным и областным зак</w:t>
      </w:r>
      <w:r>
        <w:rPr>
          <w:sz w:val="28"/>
          <w:szCs w:val="28"/>
        </w:rPr>
        <w:t>онодательством</w:t>
      </w:r>
      <w:proofErr w:type="gramStart"/>
      <w:r>
        <w:rPr>
          <w:sz w:val="28"/>
          <w:szCs w:val="28"/>
        </w:rPr>
        <w:t>.</w:t>
      </w:r>
      <w:r w:rsidRPr="008A7737">
        <w:rPr>
          <w:sz w:val="28"/>
          <w:szCs w:val="28"/>
        </w:rPr>
        <w:t xml:space="preserve">» </w:t>
      </w:r>
      <w:proofErr w:type="gramEnd"/>
    </w:p>
    <w:bookmarkEnd w:id="1"/>
    <w:p w:rsidR="00462E89" w:rsidRPr="008A7737" w:rsidRDefault="00462E89" w:rsidP="00462E89">
      <w:pPr>
        <w:pStyle w:val="a3"/>
        <w:spacing w:before="0" w:beforeAutospacing="0" w:after="0" w:afterAutospacing="0"/>
        <w:ind w:left="567" w:hanging="6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   </w:t>
      </w:r>
      <w:r>
        <w:rPr>
          <w:rFonts w:eastAsia="Calibri"/>
          <w:sz w:val="28"/>
          <w:szCs w:val="28"/>
        </w:rPr>
        <w:t>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Интернет.</w:t>
      </w:r>
    </w:p>
    <w:p w:rsidR="00462E89" w:rsidRDefault="00462E89" w:rsidP="00462E89">
      <w:pPr>
        <w:keepNext/>
        <w:ind w:left="567" w:hanging="653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4.   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данного решения оставляю за собой.</w:t>
      </w:r>
    </w:p>
    <w:p w:rsidR="00462E89" w:rsidRDefault="00462E89" w:rsidP="00462E89">
      <w:pPr>
        <w:widowControl w:val="0"/>
        <w:autoSpaceDE w:val="0"/>
        <w:autoSpaceDN w:val="0"/>
        <w:adjustRightInd w:val="0"/>
        <w:ind w:left="567" w:hanging="653"/>
        <w:jc w:val="both"/>
        <w:rPr>
          <w:color w:val="000000"/>
          <w:sz w:val="28"/>
          <w:szCs w:val="28"/>
        </w:rPr>
      </w:pPr>
    </w:p>
    <w:p w:rsidR="00462E89" w:rsidRDefault="00462E89" w:rsidP="00462E8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E89" w:rsidRDefault="00462E89" w:rsidP="00462E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62E89" w:rsidRDefault="00462E89" w:rsidP="00462E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462E89" w:rsidRDefault="00462E89" w:rsidP="00462E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С.М.</w:t>
      </w:r>
      <w:r w:rsidR="00D952CB">
        <w:rPr>
          <w:sz w:val="28"/>
          <w:szCs w:val="28"/>
        </w:rPr>
        <w:t xml:space="preserve"> </w:t>
      </w:r>
      <w:r>
        <w:rPr>
          <w:sz w:val="28"/>
          <w:szCs w:val="28"/>
        </w:rPr>
        <w:t>Княжин</w:t>
      </w:r>
      <w:bookmarkEnd w:id="0"/>
    </w:p>
    <w:p w:rsidR="00462E89" w:rsidRDefault="00462E89" w:rsidP="00462E8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</w:t>
      </w:r>
    </w:p>
    <w:p w:rsidR="00462E89" w:rsidRDefault="00462E89" w:rsidP="00462E8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462E89" w:rsidRDefault="00462E89" w:rsidP="00462E89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462E89" w:rsidRDefault="00462E89" w:rsidP="00462E89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В.Д.</w:t>
      </w:r>
      <w:r w:rsidR="00D952CB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Барчуков</w:t>
      </w:r>
    </w:p>
    <w:p w:rsidR="00462E89" w:rsidRDefault="00462E89" w:rsidP="00462E89">
      <w:pPr>
        <w:rPr>
          <w:sz w:val="28"/>
          <w:szCs w:val="28"/>
        </w:rPr>
      </w:pPr>
    </w:p>
    <w:p w:rsidR="00462E89" w:rsidRDefault="00462E89" w:rsidP="00462E89">
      <w:pPr>
        <w:rPr>
          <w:sz w:val="28"/>
          <w:szCs w:val="28"/>
        </w:rPr>
      </w:pPr>
    </w:p>
    <w:p w:rsidR="00462E89" w:rsidRDefault="00462E89" w:rsidP="00462E8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462E89" w:rsidRDefault="00462E89" w:rsidP="00462E89"/>
    <w:p w:rsidR="00462E89" w:rsidRDefault="00462E89" w:rsidP="00462E89"/>
    <w:p w:rsidR="00A60CC5" w:rsidRDefault="00A60CC5"/>
    <w:sectPr w:rsidR="00A60CC5" w:rsidSect="00C732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A4C"/>
    <w:multiLevelType w:val="hybridMultilevel"/>
    <w:tmpl w:val="9BA6DD58"/>
    <w:lvl w:ilvl="0" w:tplc="96F240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10442"/>
    <w:multiLevelType w:val="hybridMultilevel"/>
    <w:tmpl w:val="506CD45A"/>
    <w:lvl w:ilvl="0" w:tplc="0E505E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89"/>
    <w:rsid w:val="00462E89"/>
    <w:rsid w:val="00A60CC5"/>
    <w:rsid w:val="00D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E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2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E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2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2017-05-25T08:35:00Z</cp:lastPrinted>
  <dcterms:created xsi:type="dcterms:W3CDTF">2017-04-28T06:12:00Z</dcterms:created>
  <dcterms:modified xsi:type="dcterms:W3CDTF">2017-05-25T08:35:00Z</dcterms:modified>
</cp:coreProperties>
</file>