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21" w:rsidRPr="009B61AE" w:rsidRDefault="00067D21" w:rsidP="00067D21">
      <w:pPr>
        <w:autoSpaceDE w:val="0"/>
        <w:autoSpaceDN w:val="0"/>
        <w:adjustRightInd w:val="0"/>
        <w:jc w:val="center"/>
        <w:rPr>
          <w:rFonts w:ascii="Times New Roman" w:eastAsia="Times New Roman" w:hAnsi="Times New Roman" w:cs="Times New Roman"/>
          <w:color w:val="auto"/>
          <w:sz w:val="28"/>
          <w:szCs w:val="28"/>
          <w:lang w:bidi="ar-SA"/>
        </w:rPr>
      </w:pPr>
      <w:r w:rsidRPr="009B61AE">
        <w:rPr>
          <w:rFonts w:ascii="Times New Roman" w:eastAsia="Times New Roman" w:hAnsi="Times New Roman" w:cs="Times New Roman"/>
          <w:noProof/>
          <w:color w:val="auto"/>
          <w:sz w:val="28"/>
          <w:szCs w:val="28"/>
          <w:lang w:bidi="ar-SA"/>
        </w:rPr>
        <w:drawing>
          <wp:inline distT="0" distB="0" distL="0" distR="0" wp14:anchorId="4E0E063D" wp14:editId="0B1235D1">
            <wp:extent cx="44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r w:rsidRPr="009B61AE">
        <w:rPr>
          <w:rFonts w:ascii="Times New Roman" w:eastAsia="Times New Roman" w:hAnsi="Times New Roman" w:cs="Times New Roman"/>
          <w:b/>
          <w:color w:val="auto"/>
          <w:sz w:val="28"/>
          <w:szCs w:val="28"/>
          <w:lang w:bidi="ar-SA"/>
        </w:rPr>
        <w:t>Российская Федерация</w:t>
      </w: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r w:rsidRPr="009B61AE">
        <w:rPr>
          <w:rFonts w:ascii="Times New Roman" w:eastAsia="Times New Roman" w:hAnsi="Times New Roman" w:cs="Times New Roman"/>
          <w:b/>
          <w:color w:val="auto"/>
          <w:sz w:val="28"/>
          <w:szCs w:val="28"/>
          <w:lang w:bidi="ar-SA"/>
        </w:rPr>
        <w:t>Иркутская область</w:t>
      </w: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r w:rsidRPr="009B61AE">
        <w:rPr>
          <w:rFonts w:ascii="Times New Roman" w:eastAsia="Times New Roman" w:hAnsi="Times New Roman" w:cs="Times New Roman"/>
          <w:b/>
          <w:color w:val="auto"/>
          <w:sz w:val="28"/>
          <w:szCs w:val="28"/>
          <w:lang w:bidi="ar-SA"/>
        </w:rPr>
        <w:t>Усольское районное муниципальное образования</w:t>
      </w: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r w:rsidRPr="009B61AE">
        <w:rPr>
          <w:rFonts w:ascii="Times New Roman" w:eastAsia="Times New Roman" w:hAnsi="Times New Roman" w:cs="Times New Roman"/>
          <w:b/>
          <w:color w:val="auto"/>
          <w:sz w:val="28"/>
          <w:szCs w:val="28"/>
          <w:lang w:bidi="ar-SA"/>
        </w:rPr>
        <w:t>АДМИНИСТРАЦИЯ</w:t>
      </w:r>
    </w:p>
    <w:p w:rsidR="00067D21" w:rsidRPr="009B61AE" w:rsidRDefault="00067D21" w:rsidP="00067D21">
      <w:pPr>
        <w:autoSpaceDE w:val="0"/>
        <w:autoSpaceDN w:val="0"/>
        <w:adjustRightInd w:val="0"/>
        <w:jc w:val="center"/>
        <w:rPr>
          <w:rFonts w:ascii="Times New Roman" w:eastAsia="Times New Roman" w:hAnsi="Times New Roman" w:cs="Times New Roman"/>
          <w:b/>
          <w:smallCaps/>
          <w:color w:val="auto"/>
          <w:sz w:val="28"/>
          <w:szCs w:val="28"/>
          <w:lang w:bidi="ar-SA"/>
        </w:rPr>
      </w:pPr>
      <w:r w:rsidRPr="009B61AE">
        <w:rPr>
          <w:rFonts w:ascii="Times New Roman" w:eastAsia="Times New Roman" w:hAnsi="Times New Roman" w:cs="Times New Roman"/>
          <w:b/>
          <w:color w:val="auto"/>
          <w:sz w:val="28"/>
          <w:szCs w:val="28"/>
          <w:lang w:bidi="ar-SA"/>
        </w:rPr>
        <w:t xml:space="preserve"> Городского поселения</w:t>
      </w:r>
    </w:p>
    <w:p w:rsidR="00067D21" w:rsidRPr="009B61AE" w:rsidRDefault="00067D21" w:rsidP="00067D21">
      <w:pPr>
        <w:autoSpaceDE w:val="0"/>
        <w:autoSpaceDN w:val="0"/>
        <w:adjustRightInd w:val="0"/>
        <w:jc w:val="center"/>
        <w:rPr>
          <w:rFonts w:ascii="Times New Roman" w:eastAsia="Times New Roman" w:hAnsi="Times New Roman" w:cs="Times New Roman"/>
          <w:b/>
          <w:smallCaps/>
          <w:color w:val="auto"/>
          <w:sz w:val="28"/>
          <w:szCs w:val="28"/>
          <w:lang w:bidi="ar-SA"/>
        </w:rPr>
      </w:pPr>
      <w:r w:rsidRPr="009B61AE">
        <w:rPr>
          <w:rFonts w:ascii="Times New Roman" w:eastAsia="Times New Roman" w:hAnsi="Times New Roman" w:cs="Times New Roman"/>
          <w:b/>
          <w:smallCaps/>
          <w:color w:val="auto"/>
          <w:sz w:val="28"/>
          <w:szCs w:val="28"/>
          <w:lang w:bidi="ar-SA"/>
        </w:rPr>
        <w:t>Среднинского муниципального образования</w:t>
      </w: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ПОСТАНОВЛЕНИЕ</w:t>
      </w:r>
    </w:p>
    <w:p w:rsidR="00067D21" w:rsidRPr="009B61AE" w:rsidRDefault="00067D21" w:rsidP="00067D21">
      <w:pPr>
        <w:autoSpaceDE w:val="0"/>
        <w:autoSpaceDN w:val="0"/>
        <w:adjustRightInd w:val="0"/>
        <w:jc w:val="center"/>
        <w:rPr>
          <w:rFonts w:ascii="Times New Roman" w:eastAsia="Times New Roman" w:hAnsi="Times New Roman" w:cs="Times New Roman"/>
          <w:b/>
          <w:color w:val="auto"/>
          <w:sz w:val="28"/>
          <w:szCs w:val="28"/>
          <w:lang w:bidi="ar-SA"/>
        </w:rPr>
      </w:pPr>
    </w:p>
    <w:p w:rsidR="00067D21" w:rsidRPr="009B61AE" w:rsidRDefault="00067D21" w:rsidP="00067D21">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15.10.2021 </w:t>
      </w:r>
      <w:r w:rsidRPr="009B61AE">
        <w:rPr>
          <w:rFonts w:ascii="Times New Roman" w:eastAsia="Times New Roman" w:hAnsi="Times New Roman" w:cs="Times New Roman"/>
          <w:color w:val="auto"/>
          <w:sz w:val="28"/>
          <w:szCs w:val="28"/>
          <w:lang w:bidi="ar-SA"/>
        </w:rPr>
        <w:t xml:space="preserve">г.               </w:t>
      </w:r>
      <w:r>
        <w:rPr>
          <w:rFonts w:ascii="Times New Roman" w:eastAsia="Times New Roman" w:hAnsi="Times New Roman" w:cs="Times New Roman"/>
          <w:color w:val="auto"/>
          <w:sz w:val="28"/>
          <w:szCs w:val="28"/>
          <w:lang w:bidi="ar-SA"/>
        </w:rPr>
        <w:t xml:space="preserve">               </w:t>
      </w:r>
      <w:r w:rsidRPr="009B61AE">
        <w:rPr>
          <w:rFonts w:ascii="Times New Roman" w:eastAsia="Times New Roman" w:hAnsi="Times New Roman" w:cs="Times New Roman"/>
          <w:color w:val="auto"/>
          <w:sz w:val="28"/>
          <w:szCs w:val="28"/>
          <w:lang w:bidi="ar-SA"/>
        </w:rPr>
        <w:t xml:space="preserve">      р</w:t>
      </w:r>
      <w:r>
        <w:rPr>
          <w:rFonts w:ascii="Times New Roman" w:eastAsia="Times New Roman" w:hAnsi="Times New Roman" w:cs="Times New Roman"/>
          <w:color w:val="auto"/>
          <w:sz w:val="28"/>
          <w:szCs w:val="28"/>
          <w:lang w:bidi="ar-SA"/>
        </w:rPr>
        <w:t>.</w:t>
      </w:r>
      <w:r w:rsidRPr="009B61AE">
        <w:rPr>
          <w:rFonts w:ascii="Times New Roman" w:eastAsia="Times New Roman" w:hAnsi="Times New Roman" w:cs="Times New Roman"/>
          <w:color w:val="auto"/>
          <w:sz w:val="28"/>
          <w:szCs w:val="28"/>
          <w:lang w:bidi="ar-SA"/>
        </w:rPr>
        <w:t xml:space="preserve">п. Средний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64</w:t>
      </w:r>
      <w:r w:rsidRPr="009B61AE">
        <w:rPr>
          <w:rFonts w:ascii="Times New Roman" w:eastAsia="Times New Roman" w:hAnsi="Times New Roman" w:cs="Times New Roman"/>
          <w:color w:val="auto"/>
          <w:sz w:val="28"/>
          <w:szCs w:val="28"/>
          <w:lang w:bidi="ar-SA"/>
        </w:rPr>
        <w:t xml:space="preserve">             </w:t>
      </w:r>
    </w:p>
    <w:p w:rsidR="00067D21" w:rsidRDefault="00067D21" w:rsidP="00067D21">
      <w:pPr>
        <w:widowControl/>
        <w:shd w:val="clear" w:color="auto" w:fill="FFFFFF"/>
        <w:jc w:val="both"/>
        <w:rPr>
          <w:rFonts w:ascii="Times New Roman" w:eastAsiaTheme="minorEastAsia" w:hAnsi="Times New Roman" w:cs="Times New Roman"/>
          <w:color w:val="auto"/>
          <w:sz w:val="28"/>
          <w:szCs w:val="28"/>
          <w:lang w:bidi="ar-SA"/>
        </w:rPr>
      </w:pPr>
    </w:p>
    <w:p w:rsidR="00067D21" w:rsidRPr="009B61AE" w:rsidRDefault="00067D21" w:rsidP="00067D21">
      <w:pPr>
        <w:widowControl/>
        <w:shd w:val="clear" w:color="auto" w:fill="FFFFFF"/>
        <w:jc w:val="center"/>
        <w:rPr>
          <w:rFonts w:ascii="Times New Roman" w:eastAsiaTheme="minorEastAsia" w:hAnsi="Times New Roman" w:cs="Times New Roman"/>
          <w:b/>
          <w:color w:val="auto"/>
          <w:sz w:val="28"/>
          <w:szCs w:val="28"/>
          <w:lang w:bidi="ar-SA"/>
        </w:rPr>
      </w:pPr>
      <w:r w:rsidRPr="009B61AE">
        <w:rPr>
          <w:rFonts w:ascii="Times New Roman" w:eastAsiaTheme="minorEastAsia" w:hAnsi="Times New Roman" w:cs="Times New Roman"/>
          <w:b/>
          <w:color w:val="auto"/>
          <w:sz w:val="28"/>
          <w:szCs w:val="28"/>
          <w:lang w:bidi="ar-SA"/>
        </w:rPr>
        <w:t>«Об утверждении положения о комиссии по поступлению и выбытию активов»</w:t>
      </w:r>
    </w:p>
    <w:p w:rsidR="00067D21" w:rsidRDefault="00067D21" w:rsidP="00067D21">
      <w:pPr>
        <w:widowControl/>
        <w:shd w:val="clear" w:color="auto" w:fill="FFFFFF"/>
        <w:jc w:val="both"/>
        <w:rPr>
          <w:rFonts w:ascii="Times New Roman" w:eastAsiaTheme="minorEastAsia" w:hAnsi="Times New Roman" w:cs="Times New Roman"/>
          <w:color w:val="auto"/>
          <w:sz w:val="28"/>
          <w:szCs w:val="28"/>
          <w:lang w:bidi="ar-SA"/>
        </w:rPr>
      </w:pPr>
    </w:p>
    <w:p w:rsidR="00067D21" w:rsidRDefault="00067D21" w:rsidP="00067D21">
      <w:pPr>
        <w:widowControl/>
        <w:shd w:val="clear" w:color="auto" w:fill="FFFFFF"/>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                </w:t>
      </w:r>
      <w:r w:rsidRPr="009B61AE">
        <w:rPr>
          <w:rFonts w:ascii="Times New Roman" w:eastAsiaTheme="minorEastAsia" w:hAnsi="Times New Roman" w:cs="Times New Roman"/>
          <w:color w:val="auto"/>
          <w:sz w:val="28"/>
          <w:szCs w:val="28"/>
          <w:lang w:bidi="ar-SA"/>
        </w:rPr>
        <w:t>В соответствии с 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06.12.2010 № 162н «Об утверждении Плана счетов бюджетного учета и Инструкции по его применению» (далее - Инструкция № 162н),  Минфина от 31.12.2016 № 257н. Федеральный Стандарт «Основные средства»</w:t>
      </w:r>
      <w:r>
        <w:rPr>
          <w:rFonts w:ascii="Times New Roman" w:eastAsiaTheme="minorEastAsia" w:hAnsi="Times New Roman" w:cs="Times New Roman"/>
          <w:color w:val="auto"/>
          <w:sz w:val="28"/>
          <w:szCs w:val="28"/>
          <w:lang w:bidi="ar-SA"/>
        </w:rPr>
        <w:t xml:space="preserve"> ПОСТАНАВЛЯЮ</w:t>
      </w:r>
      <w:r w:rsidRPr="009B61AE">
        <w:rPr>
          <w:rFonts w:ascii="Times New Roman" w:eastAsiaTheme="minorEastAsia" w:hAnsi="Times New Roman" w:cs="Times New Roman"/>
          <w:color w:val="auto"/>
          <w:sz w:val="28"/>
          <w:szCs w:val="28"/>
          <w:lang w:bidi="ar-SA"/>
        </w:rPr>
        <w:t>:</w:t>
      </w:r>
    </w:p>
    <w:p w:rsidR="00067D21" w:rsidRDefault="00067D21" w:rsidP="00067D21">
      <w:pPr>
        <w:pStyle w:val="a4"/>
        <w:widowControl/>
        <w:numPr>
          <w:ilvl w:val="0"/>
          <w:numId w:val="1"/>
        </w:numPr>
        <w:shd w:val="clear" w:color="auto" w:fill="FFFFFF"/>
        <w:ind w:left="0" w:firstLine="709"/>
        <w:jc w:val="both"/>
        <w:rPr>
          <w:rFonts w:ascii="Times New Roman" w:eastAsiaTheme="minorEastAsia" w:hAnsi="Times New Roman" w:cs="Times New Roman"/>
          <w:color w:val="auto"/>
          <w:sz w:val="28"/>
          <w:szCs w:val="28"/>
          <w:lang w:bidi="ar-SA"/>
        </w:rPr>
      </w:pPr>
      <w:r w:rsidRPr="009B61AE">
        <w:rPr>
          <w:rFonts w:ascii="Times New Roman" w:eastAsiaTheme="minorEastAsia" w:hAnsi="Times New Roman" w:cs="Times New Roman"/>
          <w:color w:val="auto"/>
          <w:sz w:val="28"/>
          <w:szCs w:val="28"/>
          <w:lang w:bidi="ar-SA"/>
        </w:rPr>
        <w:t xml:space="preserve">Утвердить Положение о комиссии по поступлению и выбытию активов </w:t>
      </w:r>
      <w:r>
        <w:rPr>
          <w:rFonts w:ascii="Times New Roman" w:eastAsiaTheme="minorEastAsia" w:hAnsi="Times New Roman" w:cs="Times New Roman"/>
          <w:color w:val="auto"/>
          <w:sz w:val="28"/>
          <w:szCs w:val="28"/>
          <w:lang w:bidi="ar-SA"/>
        </w:rPr>
        <w:t xml:space="preserve">Среднинского городского поселения Усольского муниципального района Иркутской области </w:t>
      </w:r>
      <w:r w:rsidRPr="009B61AE">
        <w:rPr>
          <w:rFonts w:ascii="Times New Roman" w:eastAsiaTheme="minorEastAsia" w:hAnsi="Times New Roman" w:cs="Times New Roman"/>
          <w:color w:val="auto"/>
          <w:sz w:val="28"/>
          <w:szCs w:val="28"/>
          <w:lang w:bidi="ar-SA"/>
        </w:rPr>
        <w:t>(Приложение 1).</w:t>
      </w:r>
    </w:p>
    <w:p w:rsidR="00067D21" w:rsidRDefault="00067D21" w:rsidP="00067D21">
      <w:pPr>
        <w:pStyle w:val="a4"/>
        <w:widowControl/>
        <w:numPr>
          <w:ilvl w:val="0"/>
          <w:numId w:val="1"/>
        </w:numPr>
        <w:shd w:val="clear" w:color="auto" w:fill="FFFFFF"/>
        <w:ind w:left="0" w:firstLine="709"/>
        <w:jc w:val="both"/>
        <w:rPr>
          <w:rFonts w:ascii="Times New Roman" w:eastAsiaTheme="minorEastAsia" w:hAnsi="Times New Roman" w:cs="Times New Roman"/>
          <w:color w:val="auto"/>
          <w:sz w:val="28"/>
          <w:szCs w:val="28"/>
          <w:lang w:bidi="ar-SA"/>
        </w:rPr>
      </w:pPr>
      <w:r w:rsidRPr="009B61AE">
        <w:rPr>
          <w:rFonts w:ascii="Times New Roman" w:eastAsiaTheme="minorEastAsia" w:hAnsi="Times New Roman" w:cs="Times New Roman"/>
          <w:color w:val="auto"/>
          <w:sz w:val="28"/>
          <w:szCs w:val="28"/>
          <w:lang w:bidi="ar-SA"/>
        </w:rPr>
        <w:t xml:space="preserve">Утвердить состав постоянно действующей комиссии по поступлению и выбытию активов </w:t>
      </w:r>
      <w:r w:rsidRPr="000C6401">
        <w:rPr>
          <w:rFonts w:ascii="Times New Roman" w:eastAsiaTheme="minorEastAsia" w:hAnsi="Times New Roman" w:cs="Times New Roman"/>
          <w:color w:val="auto"/>
          <w:sz w:val="28"/>
          <w:szCs w:val="28"/>
          <w:lang w:bidi="ar-SA"/>
        </w:rPr>
        <w:t>Среднинского городского поселения Усольского муниципального района Иркутской области</w:t>
      </w:r>
      <w:r w:rsidRPr="009B61AE">
        <w:rPr>
          <w:rFonts w:ascii="Times New Roman" w:eastAsiaTheme="minorEastAsia" w:hAnsi="Times New Roman" w:cs="Times New Roman"/>
          <w:color w:val="auto"/>
          <w:sz w:val="28"/>
          <w:szCs w:val="28"/>
          <w:lang w:bidi="ar-SA"/>
        </w:rPr>
        <w:t xml:space="preserve"> (Приложение 2)</w:t>
      </w:r>
      <w:r>
        <w:rPr>
          <w:rFonts w:ascii="Times New Roman" w:eastAsiaTheme="minorEastAsia" w:hAnsi="Times New Roman" w:cs="Times New Roman"/>
          <w:color w:val="auto"/>
          <w:sz w:val="28"/>
          <w:szCs w:val="28"/>
          <w:lang w:bidi="ar-SA"/>
        </w:rPr>
        <w:t>.</w:t>
      </w:r>
    </w:p>
    <w:p w:rsidR="00067D21" w:rsidRDefault="00067D21" w:rsidP="00067D21">
      <w:pPr>
        <w:pStyle w:val="a4"/>
        <w:widowControl/>
        <w:numPr>
          <w:ilvl w:val="0"/>
          <w:numId w:val="1"/>
        </w:numPr>
        <w:shd w:val="clear" w:color="auto" w:fill="FFFFFF"/>
        <w:ind w:left="0" w:firstLine="709"/>
        <w:jc w:val="both"/>
        <w:rPr>
          <w:rFonts w:ascii="Times New Roman" w:eastAsiaTheme="minorEastAsia" w:hAnsi="Times New Roman" w:cs="Times New Roman"/>
          <w:color w:val="auto"/>
          <w:sz w:val="28"/>
          <w:szCs w:val="28"/>
          <w:lang w:bidi="ar-SA"/>
        </w:rPr>
      </w:pPr>
      <w:r w:rsidRPr="000C6401">
        <w:rPr>
          <w:rFonts w:ascii="Times New Roman" w:eastAsiaTheme="minorEastAsia" w:hAnsi="Times New Roman" w:cs="Times New Roman"/>
          <w:color w:val="auto"/>
          <w:sz w:val="28"/>
          <w:szCs w:val="28"/>
          <w:lang w:bidi="ar-SA"/>
        </w:rPr>
        <w:t xml:space="preserve">Настоящее </w:t>
      </w:r>
      <w:r>
        <w:rPr>
          <w:rFonts w:ascii="Times New Roman" w:eastAsiaTheme="minorEastAsia" w:hAnsi="Times New Roman" w:cs="Times New Roman"/>
          <w:color w:val="auto"/>
          <w:sz w:val="28"/>
          <w:szCs w:val="28"/>
          <w:lang w:bidi="ar-SA"/>
        </w:rPr>
        <w:t>постановление</w:t>
      </w:r>
      <w:r w:rsidRPr="000C6401">
        <w:rPr>
          <w:rFonts w:ascii="Times New Roman" w:eastAsiaTheme="minorEastAsia" w:hAnsi="Times New Roman" w:cs="Times New Roman"/>
          <w:color w:val="auto"/>
          <w:sz w:val="28"/>
          <w:szCs w:val="28"/>
          <w:lang w:bidi="ar-SA"/>
        </w:rPr>
        <w:t xml:space="preserve"> вступает в законную силу после дня официального опубликования </w:t>
      </w:r>
    </w:p>
    <w:p w:rsidR="00067D21" w:rsidRDefault="00067D21" w:rsidP="00067D21">
      <w:pPr>
        <w:pStyle w:val="a4"/>
        <w:widowControl/>
        <w:numPr>
          <w:ilvl w:val="0"/>
          <w:numId w:val="1"/>
        </w:numPr>
        <w:shd w:val="clear" w:color="auto" w:fill="FFFFFF"/>
        <w:ind w:left="0" w:firstLine="709"/>
        <w:jc w:val="both"/>
        <w:rPr>
          <w:rFonts w:ascii="Times New Roman" w:eastAsiaTheme="minorEastAsia" w:hAnsi="Times New Roman" w:cs="Times New Roman"/>
          <w:color w:val="auto"/>
          <w:sz w:val="28"/>
          <w:szCs w:val="28"/>
          <w:lang w:bidi="ar-SA"/>
        </w:rPr>
      </w:pPr>
      <w:r w:rsidRPr="000C6401">
        <w:rPr>
          <w:rFonts w:ascii="Times New Roman" w:eastAsiaTheme="minorEastAsia" w:hAnsi="Times New Roman" w:cs="Times New Roman"/>
          <w:color w:val="auto"/>
          <w:sz w:val="28"/>
          <w:szCs w:val="28"/>
          <w:lang w:bidi="ar-SA"/>
        </w:rPr>
        <w:t>Контроль за исполнением Постановления оставляю за собой.</w:t>
      </w:r>
    </w:p>
    <w:p w:rsidR="00067D21" w:rsidRDefault="00067D21" w:rsidP="00067D21">
      <w:pPr>
        <w:pStyle w:val="a4"/>
        <w:widowControl/>
        <w:numPr>
          <w:ilvl w:val="0"/>
          <w:numId w:val="1"/>
        </w:numPr>
        <w:shd w:val="clear" w:color="auto" w:fill="FFFFFF"/>
        <w:ind w:left="0" w:firstLine="709"/>
        <w:jc w:val="both"/>
        <w:rPr>
          <w:rFonts w:ascii="Times New Roman" w:eastAsiaTheme="minorEastAsia" w:hAnsi="Times New Roman" w:cs="Times New Roman"/>
          <w:color w:val="auto"/>
          <w:sz w:val="28"/>
          <w:szCs w:val="28"/>
          <w:lang w:bidi="ar-SA"/>
        </w:rPr>
      </w:pPr>
      <w:r w:rsidRPr="000C6401">
        <w:rPr>
          <w:rFonts w:ascii="Times New Roman" w:eastAsiaTheme="minorEastAsia" w:hAnsi="Times New Roman" w:cs="Times New Roman"/>
          <w:color w:val="auto"/>
          <w:sz w:val="28"/>
          <w:szCs w:val="28"/>
          <w:lang w:bidi="ar-SA"/>
        </w:rPr>
        <w:t xml:space="preserve">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hyperlink r:id="rId6" w:history="1">
        <w:r w:rsidRPr="00C22346">
          <w:rPr>
            <w:rStyle w:val="a5"/>
            <w:rFonts w:ascii="Times New Roman" w:eastAsiaTheme="minorEastAsia" w:hAnsi="Times New Roman" w:cs="Times New Roman"/>
            <w:sz w:val="28"/>
            <w:szCs w:val="28"/>
            <w:lang w:bidi="ar-SA"/>
          </w:rPr>
          <w:t>http://srednyadm.ru</w:t>
        </w:r>
      </w:hyperlink>
      <w:r w:rsidRPr="000C6401">
        <w:rPr>
          <w:rFonts w:ascii="Times New Roman" w:eastAsiaTheme="minorEastAsia" w:hAnsi="Times New Roman" w:cs="Times New Roman"/>
          <w:color w:val="auto"/>
          <w:sz w:val="28"/>
          <w:szCs w:val="28"/>
          <w:lang w:bidi="ar-SA"/>
        </w:rPr>
        <w:t>.</w:t>
      </w:r>
    </w:p>
    <w:p w:rsidR="00067D21" w:rsidRDefault="00067D21" w:rsidP="00067D21">
      <w:pPr>
        <w:pStyle w:val="a4"/>
        <w:widowControl/>
        <w:shd w:val="clear" w:color="auto" w:fill="FFFFFF"/>
        <w:jc w:val="both"/>
        <w:rPr>
          <w:rFonts w:ascii="Times New Roman" w:eastAsiaTheme="minorEastAsia" w:hAnsi="Times New Roman" w:cs="Times New Roman"/>
          <w:color w:val="auto"/>
          <w:sz w:val="28"/>
          <w:szCs w:val="28"/>
          <w:lang w:bidi="ar-SA"/>
        </w:rPr>
      </w:pPr>
    </w:p>
    <w:p w:rsidR="00067D21" w:rsidRDefault="00067D21" w:rsidP="00067D21">
      <w:pPr>
        <w:pStyle w:val="a4"/>
        <w:widowControl/>
        <w:shd w:val="clear" w:color="auto" w:fill="FFFFFF"/>
        <w:jc w:val="both"/>
        <w:rPr>
          <w:rFonts w:ascii="Times New Roman" w:eastAsiaTheme="minorEastAsia" w:hAnsi="Times New Roman" w:cs="Times New Roman"/>
          <w:color w:val="auto"/>
          <w:sz w:val="28"/>
          <w:szCs w:val="28"/>
          <w:lang w:bidi="ar-SA"/>
        </w:rPr>
      </w:pPr>
    </w:p>
    <w:p w:rsidR="00067D21" w:rsidRDefault="00067D21" w:rsidP="00067D21">
      <w:pPr>
        <w:widowControl/>
        <w:shd w:val="clear" w:color="auto" w:fill="FFFFFF"/>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Глава городского поселения </w:t>
      </w:r>
    </w:p>
    <w:p w:rsidR="00067D21" w:rsidRDefault="00067D21" w:rsidP="00067D21">
      <w:pPr>
        <w:widowControl/>
        <w:shd w:val="clear" w:color="auto" w:fill="FFFFFF"/>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Среднинского муниципального образования                                  М.А. Семёнова</w:t>
      </w:r>
    </w:p>
    <w:p w:rsidR="00067D21" w:rsidRDefault="00067D21" w:rsidP="00067D21">
      <w:pPr>
        <w:widowControl/>
        <w:shd w:val="clear" w:color="auto" w:fill="FFFFFF"/>
        <w:jc w:val="both"/>
        <w:rPr>
          <w:rFonts w:ascii="Times New Roman" w:eastAsiaTheme="minorEastAsia" w:hAnsi="Times New Roman" w:cs="Times New Roman"/>
          <w:color w:val="auto"/>
          <w:sz w:val="28"/>
          <w:szCs w:val="28"/>
          <w:lang w:bidi="ar-SA"/>
        </w:rPr>
      </w:pPr>
    </w:p>
    <w:p w:rsidR="00067D21" w:rsidRDefault="00067D21" w:rsidP="00067D21">
      <w:pPr>
        <w:pStyle w:val="20"/>
      </w:pPr>
      <w:bookmarkStart w:id="0" w:name="_GoBack"/>
      <w:bookmarkEnd w:id="0"/>
      <w:r>
        <w:lastRenderedPageBreak/>
        <w:t>Приложение 1 к Постановлению от 15.10.2021 г. № 64</w:t>
      </w:r>
    </w:p>
    <w:p w:rsidR="00067D21" w:rsidRDefault="00067D21" w:rsidP="00067D21">
      <w:pPr>
        <w:pStyle w:val="1"/>
        <w:ind w:firstLine="0"/>
        <w:jc w:val="center"/>
      </w:pPr>
      <w:r>
        <w:rPr>
          <w:b/>
          <w:bCs/>
        </w:rPr>
        <w:t>ПОЛОЖЕНИЕ</w:t>
      </w:r>
    </w:p>
    <w:p w:rsidR="00067D21" w:rsidRDefault="00067D21" w:rsidP="00067D21">
      <w:pPr>
        <w:pStyle w:val="1"/>
        <w:spacing w:after="300"/>
        <w:ind w:firstLine="0"/>
        <w:jc w:val="center"/>
      </w:pPr>
      <w:r>
        <w:rPr>
          <w:b/>
          <w:bCs/>
        </w:rPr>
        <w:t>о комиссии по поступлению и выбытию активов</w:t>
      </w:r>
    </w:p>
    <w:p w:rsidR="00067D21" w:rsidRPr="000C6401" w:rsidRDefault="00067D21" w:rsidP="00067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8"/>
          <w:szCs w:val="28"/>
          <w:lang w:bidi="ar-SA"/>
        </w:rPr>
      </w:pPr>
      <w:bookmarkStart w:id="1" w:name="bookmark0"/>
      <w:bookmarkEnd w:id="1"/>
      <w:r w:rsidRPr="000C6401">
        <w:rPr>
          <w:rFonts w:ascii="Times New Roman" w:eastAsia="Times New Roman" w:hAnsi="Times New Roman" w:cs="Times New Roman"/>
          <w:b/>
          <w:bCs/>
          <w:sz w:val="28"/>
          <w:szCs w:val="28"/>
          <w:lang w:bidi="ar-SA"/>
        </w:rPr>
        <w:t>1. Общие положения</w:t>
      </w:r>
    </w:p>
    <w:p w:rsidR="00067D21" w:rsidRPr="000C6401" w:rsidRDefault="00067D21" w:rsidP="00067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Комиссия по поступлению и выбытию активов </w:t>
      </w:r>
      <w:r>
        <w:rPr>
          <w:rFonts w:ascii="Times New Roman" w:eastAsia="Times New Roman" w:hAnsi="Times New Roman" w:cs="Times New Roman"/>
          <w:sz w:val="28"/>
          <w:szCs w:val="28"/>
          <w:lang w:bidi="ar-SA"/>
        </w:rPr>
        <w:t xml:space="preserve">Среднинского городского поселения Усольского муниципального района Иркутской области </w:t>
      </w:r>
      <w:r w:rsidRPr="000C6401">
        <w:rPr>
          <w:rFonts w:ascii="Times New Roman" w:eastAsia="Times New Roman" w:hAnsi="Times New Roman" w:cs="Times New Roman"/>
          <w:sz w:val="28"/>
          <w:szCs w:val="28"/>
          <w:lang w:bidi="ar-SA"/>
        </w:rPr>
        <w:t>(далее – Комиссия) создана для принятия решения о поступлении, выбытии, внутреннем перемещении имущества, нематериальных активов и материальных запасов, а также для списания дебиторской задолженности.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Комиссия в своей работе руководствуется:</w:t>
      </w:r>
      <w:r w:rsidRPr="000C6401">
        <w:rPr>
          <w:rFonts w:ascii="Times New Roman" w:eastAsia="Times New Roman" w:hAnsi="Times New Roman" w:cs="Times New Roman"/>
          <w:sz w:val="28"/>
          <w:szCs w:val="28"/>
          <w:lang w:bidi="ar-SA"/>
        </w:rPr>
        <w:br/>
        <w:t>– Законом от 6 декабря 2011 № 402-ФЗ «О бухгалтерском учете»;</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 Общероссийским классификатором основных фондов ОК 013-2014 (СНС 2008), утвержденным приказом </w:t>
      </w:r>
      <w:proofErr w:type="spellStart"/>
      <w:r w:rsidRPr="000C6401">
        <w:rPr>
          <w:rFonts w:ascii="Times New Roman" w:eastAsia="Times New Roman" w:hAnsi="Times New Roman" w:cs="Times New Roman"/>
          <w:sz w:val="28"/>
          <w:szCs w:val="28"/>
          <w:lang w:bidi="ar-SA"/>
        </w:rPr>
        <w:t>Росстандарта</w:t>
      </w:r>
      <w:proofErr w:type="spellEnd"/>
      <w:r w:rsidRPr="000C6401">
        <w:rPr>
          <w:rFonts w:ascii="Times New Roman" w:eastAsia="Times New Roman" w:hAnsi="Times New Roman" w:cs="Times New Roman"/>
          <w:sz w:val="28"/>
          <w:szCs w:val="28"/>
          <w:lang w:bidi="ar-SA"/>
        </w:rPr>
        <w:t xml:space="preserve"> от 12 декабря 2014 № 2018-ст (далее – ОКОФ);</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постановлением Правительства РФ от 1 января 2002 № 1 «О Классификации основных средств, включаемых в амортизационные группы» (далее – Постановление № 1);</w:t>
      </w:r>
    </w:p>
    <w:p w:rsidR="00067D21" w:rsidRPr="000C6401" w:rsidRDefault="00067D21" w:rsidP="00067D21">
      <w:pPr>
        <w:widowControl/>
        <w:jc w:val="both"/>
        <w:rPr>
          <w:rFonts w:ascii="Times New Roman" w:eastAsia="Times New Roman" w:hAnsi="Times New Roman" w:cs="Times New Roman"/>
          <w:sz w:val="28"/>
          <w:szCs w:val="28"/>
          <w:shd w:val="clear" w:color="auto" w:fill="FFFFFF"/>
          <w:lang w:bidi="ar-SA"/>
        </w:rPr>
      </w:pPr>
      <w:r w:rsidRPr="000C6401">
        <w:rPr>
          <w:rFonts w:ascii="Times New Roman" w:eastAsia="Times New Roman" w:hAnsi="Times New Roman" w:cs="Times New Roman"/>
          <w:sz w:val="28"/>
          <w:szCs w:val="28"/>
          <w:lang w:bidi="ar-SA"/>
        </w:rPr>
        <w:t xml:space="preserve">– Федеральным стандартом «Основные средства», утвержденным </w:t>
      </w:r>
      <w:r w:rsidRPr="000C6401">
        <w:rPr>
          <w:rFonts w:ascii="Times New Roman" w:eastAsia="Times New Roman" w:hAnsi="Times New Roman" w:cs="Times New Roman"/>
          <w:sz w:val="28"/>
          <w:szCs w:val="28"/>
          <w:shd w:val="clear" w:color="auto" w:fill="FFFFFF"/>
          <w:lang w:bidi="ar-SA"/>
        </w:rPr>
        <w:t>приказом Минфина России от 31 декабря 2016 № 257н;</w:t>
      </w:r>
    </w:p>
    <w:p w:rsidR="00067D21" w:rsidRPr="000C6401" w:rsidRDefault="00067D21" w:rsidP="00067D21">
      <w:pPr>
        <w:widowControl/>
        <w:jc w:val="both"/>
        <w:rPr>
          <w:rFonts w:ascii="Times New Roman" w:eastAsia="Times New Roman" w:hAnsi="Times New Roman" w:cs="Times New Roman"/>
          <w:sz w:val="28"/>
          <w:szCs w:val="28"/>
          <w:shd w:val="clear" w:color="auto" w:fill="FFFFFF"/>
          <w:lang w:bidi="ar-SA"/>
        </w:rPr>
      </w:pPr>
      <w:r w:rsidRPr="000C6401">
        <w:rPr>
          <w:rFonts w:ascii="Times New Roman" w:eastAsia="Times New Roman" w:hAnsi="Times New Roman" w:cs="Times New Roman"/>
          <w:sz w:val="28"/>
          <w:szCs w:val="28"/>
          <w:lang w:bidi="ar-SA"/>
        </w:rPr>
        <w:t>– Федеральным стандартом «</w:t>
      </w:r>
      <w:r w:rsidRPr="000C6401">
        <w:rPr>
          <w:rFonts w:ascii="Times New Roman" w:eastAsia="Times New Roman" w:hAnsi="Times New Roman" w:cs="Times New Roman"/>
          <w:sz w:val="28"/>
          <w:szCs w:val="28"/>
          <w:shd w:val="clear" w:color="auto" w:fill="FFFFFF"/>
          <w:lang w:bidi="ar-SA"/>
        </w:rPr>
        <w:t>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rsidR="00067D21" w:rsidRPr="000C6401" w:rsidRDefault="00067D21" w:rsidP="00067D21">
      <w:pPr>
        <w:widowControl/>
        <w:jc w:val="both"/>
        <w:rPr>
          <w:rFonts w:ascii="Times New Roman" w:eastAsia="Times New Roman" w:hAnsi="Times New Roman" w:cs="Times New Roman"/>
          <w:sz w:val="28"/>
          <w:szCs w:val="28"/>
          <w:shd w:val="clear" w:color="auto" w:fill="FFFFFF"/>
          <w:lang w:bidi="ar-SA"/>
        </w:rPr>
      </w:pPr>
      <w:r w:rsidRPr="000C6401">
        <w:rPr>
          <w:rFonts w:ascii="Times New Roman" w:eastAsia="Times New Roman" w:hAnsi="Times New Roman" w:cs="Times New Roman"/>
          <w:sz w:val="28"/>
          <w:szCs w:val="28"/>
          <w:lang w:bidi="ar-SA"/>
        </w:rPr>
        <w:t xml:space="preserve">– Федеральным стандартом «Обесценение активов», утвержденным приказом </w:t>
      </w:r>
      <w:r w:rsidRPr="000C6401">
        <w:rPr>
          <w:rFonts w:ascii="Times New Roman" w:eastAsia="Times New Roman" w:hAnsi="Times New Roman" w:cs="Times New Roman"/>
          <w:sz w:val="28"/>
          <w:szCs w:val="28"/>
          <w:shd w:val="clear" w:color="auto" w:fill="FFFFFF"/>
          <w:lang w:bidi="ar-SA"/>
        </w:rPr>
        <w:t>Минфина России от 31 декабря 2016 № 259н</w:t>
      </w:r>
      <w:r w:rsidRPr="000C6401">
        <w:rPr>
          <w:rFonts w:ascii="Times New Roman" w:eastAsia="Times New Roman" w:hAnsi="Times New Roman" w:cs="Times New Roman"/>
          <w:sz w:val="28"/>
          <w:szCs w:val="28"/>
          <w:lang w:bidi="ar-SA"/>
        </w:rPr>
        <w:t>;</w:t>
      </w:r>
      <w:r w:rsidRPr="000C6401">
        <w:rPr>
          <w:rFonts w:ascii="Times New Roman" w:eastAsia="Times New Roman" w:hAnsi="Times New Roman" w:cs="Times New Roman"/>
          <w:sz w:val="28"/>
          <w:szCs w:val="28"/>
          <w:lang w:bidi="ar-SA"/>
        </w:rPr>
        <w:br/>
        <w:t>–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067D21" w:rsidRPr="000C6401" w:rsidRDefault="00067D21" w:rsidP="00067D21">
      <w:pPr>
        <w:widowControl/>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lastRenderedPageBreak/>
        <w:t>– 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contextualSpacing/>
        <w:jc w:val="both"/>
        <w:rPr>
          <w:rFonts w:ascii="Times New Roman" w:eastAsia="Times New Roman" w:hAnsi="Times New Roman" w:cs="Times New Roman"/>
          <w:b/>
          <w:sz w:val="28"/>
          <w:szCs w:val="28"/>
          <w:lang w:bidi="ar-SA"/>
        </w:rPr>
      </w:pPr>
      <w:r w:rsidRPr="000C6401">
        <w:rPr>
          <w:rFonts w:ascii="Times New Roman" w:eastAsia="Times New Roman" w:hAnsi="Times New Roman" w:cs="Times New Roman"/>
          <w:b/>
          <w:sz w:val="28"/>
          <w:szCs w:val="28"/>
          <w:lang w:bidi="ar-SA"/>
        </w:rPr>
        <w:t>2. Организация работы Комиссии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2.1.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2.2. Комиссия проводит заседания по мере необходимости.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2.4. Срок рассмотрения Комиссией представленных ей документов не должен превышать 15 дней.</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2.5. Решения Комиссии считаются правомочными, если на заседании присутствует не менее 60 </w:t>
      </w:r>
      <w:proofErr w:type="gramStart"/>
      <w:r w:rsidRPr="000C6401">
        <w:rPr>
          <w:rFonts w:ascii="Times New Roman" w:eastAsia="Times New Roman" w:hAnsi="Times New Roman" w:cs="Times New Roman"/>
          <w:sz w:val="28"/>
          <w:szCs w:val="28"/>
          <w:lang w:bidi="ar-SA"/>
        </w:rPr>
        <w:t>%  от</w:t>
      </w:r>
      <w:proofErr w:type="gramEnd"/>
      <w:r w:rsidRPr="000C6401">
        <w:rPr>
          <w:rFonts w:ascii="Times New Roman" w:eastAsia="Times New Roman" w:hAnsi="Times New Roman" w:cs="Times New Roman"/>
          <w:sz w:val="28"/>
          <w:szCs w:val="28"/>
          <w:lang w:bidi="ar-SA"/>
        </w:rPr>
        <w:t xml:space="preserve"> общего числа ее членов.</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contextualSpacing/>
        <w:jc w:val="both"/>
        <w:rPr>
          <w:rFonts w:ascii="Times New Roman" w:eastAsia="Times New Roman" w:hAnsi="Times New Roman" w:cs="Times New Roman"/>
          <w:b/>
          <w:sz w:val="28"/>
          <w:szCs w:val="28"/>
          <w:lang w:bidi="ar-SA"/>
        </w:rPr>
      </w:pPr>
      <w:r w:rsidRPr="000C6401">
        <w:rPr>
          <w:rFonts w:ascii="Times New Roman" w:eastAsia="Times New Roman" w:hAnsi="Times New Roman" w:cs="Times New Roman"/>
          <w:b/>
          <w:sz w:val="28"/>
          <w:szCs w:val="28"/>
          <w:lang w:bidi="ar-SA"/>
        </w:rPr>
        <w:t>3. Основные задачи Комиссии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 Комиссия принимает решения по следующим вопросам:</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 определение, какое имущество в учреждении считается активом, то есть приносит</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экономическую выгоду или имеет полезный потенциал</w:t>
      </w:r>
      <w:r w:rsidRPr="000C6401">
        <w:rPr>
          <w:rFonts w:ascii="Times New Roman" w:eastAsia="Times New Roman" w:hAnsi="Times New Roman" w:cs="Times New Roman"/>
          <w:sz w:val="28"/>
          <w:szCs w:val="28"/>
          <w:shd w:val="clear" w:color="auto" w:fill="FFFFFF"/>
          <w:lang w:bidi="ar-SA"/>
        </w:rPr>
        <w:t>;</w:t>
      </w: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3.1.2. отнесение объектов имущества к основным средствам и определение признаков отнесения к особо ценному движимому имуществу;</w:t>
      </w: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3.1.3. определение группы аналитического учета активов и кодов по ОКОФ;</w:t>
      </w: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3.1.4. определение способа начисления амортизации;</w:t>
      </w: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rsidR="00067D21" w:rsidRPr="000C6401" w:rsidRDefault="00067D21" w:rsidP="00067D21">
      <w:pPr>
        <w:widowControl/>
        <w:ind w:right="20"/>
        <w:jc w:val="both"/>
        <w:rPr>
          <w:rFonts w:ascii="Times New Roman" w:eastAsia="Times New Roman" w:hAnsi="Times New Roman" w:cs="Times New Roman"/>
          <w:sz w:val="28"/>
          <w:szCs w:val="28"/>
          <w:shd w:val="clear" w:color="auto" w:fill="FFFFFF"/>
          <w:lang w:bidi="ar-SA"/>
        </w:rPr>
      </w:pPr>
      <w:r w:rsidRPr="000C6401">
        <w:rPr>
          <w:rFonts w:ascii="Times New Roman" w:eastAsia="Times New Roman" w:hAnsi="Times New Roman" w:cs="Times New Roman"/>
          <w:sz w:val="28"/>
          <w:szCs w:val="28"/>
          <w:lang w:bidi="ar-SA"/>
        </w:rPr>
        <w:t xml:space="preserve">3.1.6. </w:t>
      </w:r>
      <w:r w:rsidRPr="000C6401">
        <w:rPr>
          <w:rFonts w:ascii="Times New Roman" w:eastAsia="Times New Roman" w:hAnsi="Times New Roman" w:cs="Times New Roman"/>
          <w:sz w:val="28"/>
          <w:szCs w:val="28"/>
          <w:shd w:val="clear" w:color="auto" w:fill="FFFFFF"/>
          <w:lang w:bidi="ar-SA"/>
        </w:rPr>
        <w:t>установление правил объединения объектов с несущественной стоимостью в единый комплекс;</w:t>
      </w: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shd w:val="clear" w:color="auto" w:fill="FFFFFF"/>
          <w:lang w:bidi="ar-SA"/>
        </w:rPr>
        <w:t xml:space="preserve">3.1.7. </w:t>
      </w:r>
      <w:r w:rsidRPr="000C6401">
        <w:rPr>
          <w:rFonts w:ascii="Times New Roman" w:eastAsia="Times New Roman" w:hAnsi="Times New Roman" w:cs="Times New Roman"/>
          <w:sz w:val="28"/>
          <w:szCs w:val="28"/>
          <w:lang w:bidi="ar-SA"/>
        </w:rPr>
        <w:t>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 (или) физических лиц;</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3.1.9. определение срока полезного использования поступающих в учреждение основных средств и нематериальных активов;</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3.1.10. определение первоначальной (фактической) стоимости принимаемых к учету основных средств, нематериальных активов, материальных запасов;</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3.1.11. </w:t>
      </w:r>
      <w:r w:rsidRPr="000C6401">
        <w:rPr>
          <w:rFonts w:ascii="Times New Roman" w:eastAsia="Times New Roman" w:hAnsi="Times New Roman" w:cs="Times New Roman"/>
          <w:sz w:val="28"/>
          <w:szCs w:val="28"/>
          <w:shd w:val="clear" w:color="auto" w:fill="FFFFFF"/>
          <w:lang w:bidi="ar-SA"/>
        </w:rPr>
        <w:t>определение признаков обесценения активов;</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lastRenderedPageBreak/>
        <w:t xml:space="preserve">3.1.12.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w:t>
      </w:r>
      <w:proofErr w:type="spellStart"/>
      <w:r w:rsidRPr="000C6401">
        <w:rPr>
          <w:rFonts w:ascii="Times New Roman" w:eastAsia="Times New Roman" w:hAnsi="Times New Roman" w:cs="Times New Roman"/>
          <w:sz w:val="28"/>
          <w:szCs w:val="28"/>
          <w:lang w:bidi="ar-SA"/>
        </w:rPr>
        <w:t>забалансовом</w:t>
      </w:r>
      <w:proofErr w:type="spellEnd"/>
      <w:r w:rsidRPr="000C6401">
        <w:rPr>
          <w:rFonts w:ascii="Times New Roman" w:eastAsia="Times New Roman" w:hAnsi="Times New Roman" w:cs="Times New Roman"/>
          <w:sz w:val="28"/>
          <w:szCs w:val="28"/>
          <w:lang w:bidi="ar-SA"/>
        </w:rPr>
        <w:t xml:space="preserve"> учете;</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3.1.14. списание (выбытие)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0C6401">
        <w:rPr>
          <w:rFonts w:ascii="Times New Roman" w:eastAsia="Times New Roman" w:hAnsi="Times New Roman" w:cs="Times New Roman"/>
          <w:sz w:val="28"/>
          <w:szCs w:val="28"/>
          <w:lang w:bidi="ar-SA"/>
        </w:rPr>
        <w:t>забалансовом</w:t>
      </w:r>
      <w:proofErr w:type="spellEnd"/>
      <w:r w:rsidRPr="000C6401">
        <w:rPr>
          <w:rFonts w:ascii="Times New Roman" w:eastAsia="Times New Roman" w:hAnsi="Times New Roman" w:cs="Times New Roman"/>
          <w:sz w:val="28"/>
          <w:szCs w:val="28"/>
          <w:lang w:bidi="ar-SA"/>
        </w:rPr>
        <w:t xml:space="preserve"> учете;</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3.1.15. определение возможности использовать отдельные узлы, детали, конструкции и материалы от выбывающих основных средств и их первоначальной стоимости;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3.1.17. осуществление сверок с дебиторами с целью принятия решения о списании дебиторской задолженности;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3.1.18. признание дебиторской задолженности безнадежной к взысканию в целях списания с балансового учета в связи с истечением исковой давности;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3.1.19. признание дебиторской задолженности, подлежащей списанию с </w:t>
      </w:r>
      <w:proofErr w:type="spellStart"/>
      <w:r w:rsidRPr="000C6401">
        <w:rPr>
          <w:rFonts w:ascii="Times New Roman" w:eastAsia="Times New Roman" w:hAnsi="Times New Roman" w:cs="Times New Roman"/>
          <w:sz w:val="28"/>
          <w:szCs w:val="28"/>
          <w:lang w:bidi="ar-SA"/>
        </w:rPr>
        <w:t>забалансового</w:t>
      </w:r>
      <w:proofErr w:type="spellEnd"/>
      <w:r w:rsidRPr="000C6401">
        <w:rPr>
          <w:rFonts w:ascii="Times New Roman" w:eastAsia="Times New Roman" w:hAnsi="Times New Roman" w:cs="Times New Roman"/>
          <w:sz w:val="28"/>
          <w:szCs w:val="28"/>
          <w:lang w:bidi="ar-SA"/>
        </w:rPr>
        <w:t xml:space="preserve"> учета, при завершении срока возможного возобновления процедуры взыскания;</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3.1.20. участие в передаче материальных ценностей при смене материально-ответственных лиц.</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3.2. Комиссия осуществляет контроль за:</w:t>
      </w: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3.2.1. изъятием из списываемых основных средств пригодных узлов, деталей, конструкций и материалов, драгоценных металлов и камней, цветных металлов;</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3.2.2. сдачей вторичного сырья в организации приема вторичного сырья;</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rsidR="00067D21" w:rsidRPr="000C6401" w:rsidRDefault="00067D21" w:rsidP="00067D21">
      <w:pPr>
        <w:widowControl/>
        <w:rPr>
          <w:rFonts w:ascii="Times New Roman" w:eastAsia="Times New Roman" w:hAnsi="Times New Roman" w:cs="Times New Roman"/>
          <w:sz w:val="28"/>
          <w:szCs w:val="28"/>
          <w:lang w:bidi="ar-SA"/>
        </w:rPr>
      </w:pPr>
    </w:p>
    <w:p w:rsidR="00067D21" w:rsidRPr="000C6401" w:rsidRDefault="00067D21" w:rsidP="00067D21">
      <w:pPr>
        <w:widowControl/>
        <w:tabs>
          <w:tab w:val="left" w:pos="527"/>
        </w:tabs>
        <w:jc w:val="center"/>
        <w:rPr>
          <w:rFonts w:ascii="Times New Roman" w:eastAsia="Times New Roman" w:hAnsi="Times New Roman" w:cs="Times New Roman"/>
          <w:b/>
          <w:sz w:val="28"/>
          <w:szCs w:val="28"/>
          <w:lang w:bidi="ar-SA"/>
        </w:rPr>
      </w:pPr>
      <w:r w:rsidRPr="000C6401">
        <w:rPr>
          <w:rFonts w:ascii="Times New Roman" w:eastAsia="Times New Roman" w:hAnsi="Times New Roman" w:cs="Times New Roman"/>
          <w:b/>
          <w:sz w:val="28"/>
          <w:szCs w:val="28"/>
          <w:lang w:bidi="ar-SA"/>
        </w:rPr>
        <w:t>4. Порядок принятия решений</w:t>
      </w:r>
    </w:p>
    <w:p w:rsidR="00067D21" w:rsidRPr="000C6401" w:rsidRDefault="00067D21" w:rsidP="00067D21">
      <w:pPr>
        <w:widowControl/>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lastRenderedPageBreak/>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информации, содержащейся в законодательстве РФ, устанавливающем сроки полезного использования имущества</w:t>
      </w:r>
      <w:r>
        <w:rPr>
          <w:rFonts w:ascii="Times New Roman" w:eastAsia="Times New Roman" w:hAnsi="Times New Roman" w:cs="Times New Roman"/>
          <w:sz w:val="28"/>
          <w:szCs w:val="28"/>
          <w:lang w:bidi="ar-SA"/>
        </w:rPr>
        <w:t xml:space="preserve"> в целях начисления амортизации</w:t>
      </w:r>
      <w:r w:rsidRPr="000C6401">
        <w:rPr>
          <w:rFonts w:ascii="Times New Roman" w:eastAsia="Times New Roman" w:hAnsi="Times New Roman" w:cs="Times New Roman"/>
          <w:sz w:val="28"/>
          <w:szCs w:val="28"/>
          <w:lang w:bidi="ar-SA"/>
        </w:rPr>
        <w:t>;</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представленных предыдущим балансодержателем (по безвозмездно полученным основным средствам и нематериальным активам);</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отчетов об оценке независимых оценщиков;</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4.4.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Акта о приеме-передаче объектов нефинансовых активов (форма 0504101) для приема-передачи нефинансовых активов, в том числе вложений в объекты недвижимого имущества,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lastRenderedPageBreak/>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4.6. Решение Комиссии о списании (выбытии) основных средств, нематериальных активов принимается с учетом наличия:</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 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9 декабря 2016 № 231н «Об утверждении Инструкции о порядке учета и </w:t>
      </w:r>
      <w:proofErr w:type="gramStart"/>
      <w:r w:rsidRPr="000C6401">
        <w:rPr>
          <w:rFonts w:ascii="Times New Roman" w:eastAsia="Times New Roman" w:hAnsi="Times New Roman" w:cs="Times New Roman"/>
          <w:sz w:val="28"/>
          <w:szCs w:val="28"/>
          <w:lang w:bidi="ar-SA"/>
        </w:rPr>
        <w:t>хранения  драгоценных</w:t>
      </w:r>
      <w:proofErr w:type="gramEnd"/>
      <w:r w:rsidRPr="000C6401">
        <w:rPr>
          <w:rFonts w:ascii="Times New Roman" w:eastAsia="Times New Roman" w:hAnsi="Times New Roman" w:cs="Times New Roman"/>
          <w:sz w:val="28"/>
          <w:szCs w:val="28"/>
          <w:lang w:bidi="ar-SA"/>
        </w:rPr>
        <w:t xml:space="preserve"> металлов, драгоценных камней, продукции из них и ведения отчетности при их производстве, использовании и обращении»;</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иных документов, подтверждающих факт преждевременного выбытия имущества из владения, пользования и распоряжения.</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4.7.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 о списании объектов нефинансовых активов (кроме транспортных средств) (форма 0504104);</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xml:space="preserve">– Акт о списании мягкого и хозяйственного инвентаря (форма 0504143) – применяется при оформлении решения о списании мягкого инвентаря, посуды и однородных предметов хозяйственного инвентаря стоимостью от 10 000 руб. до </w:t>
      </w:r>
      <w:r w:rsidRPr="000C6401">
        <w:rPr>
          <w:rFonts w:ascii="Times New Roman" w:eastAsia="Times New Roman" w:hAnsi="Times New Roman" w:cs="Times New Roman"/>
          <w:sz w:val="28"/>
          <w:szCs w:val="28"/>
          <w:lang w:bidi="ar-SA"/>
        </w:rPr>
        <w:lastRenderedPageBreak/>
        <w:t>100 000 руб. включительно за единицу и служит основанием для отражения в бухгалтерском учете учреждения выбытия указанных объектов учета;</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 о списании исключенных объектов библиотечного фонда (форма 0504144) с приложением списков литературы, исключаемой из библиотечного фонда;</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 о списании материальных запасов (форма 0504230).</w:t>
      </w:r>
    </w:p>
    <w:p w:rsidR="00067D21" w:rsidRPr="000C6401" w:rsidRDefault="00067D21" w:rsidP="00067D21">
      <w:pPr>
        <w:widowControl/>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4.8. В целях согласования решения о списании недвижимого и особо ценного движимого имущества, закрепленного за учреждением, Комиссия подготавливает и направляет учредителю следующие документы:</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перечень объектов имущества, решение о списании которых подлежит согласованию;</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копию протокола заседания постоянно действующей Комиссии по подготовке и принятию решения о списании объектов имущества;</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 акты о списании имущества и прочие оправдательные документы.</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067D21" w:rsidRPr="000C6401" w:rsidRDefault="00067D21" w:rsidP="00067D21">
      <w:pPr>
        <w:widowControl/>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4.9. Решение Комиссии о списании дебиторской задолженности оформляется актом.</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4.10. Решение Комиссии, принятое на заседании, оформляется протоколом, который подписывают председатель и члены Комиссии и утверждает руководитель учреждения.</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Pr="000C640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4.11. Оформленные в установленном порядке документы Комиссия передает в бухгалтерию для отражения в учете.</w:t>
      </w:r>
    </w:p>
    <w:p w:rsidR="00067D21" w:rsidRPr="000C6401" w:rsidRDefault="00067D21" w:rsidP="00067D21">
      <w:pPr>
        <w:widowControl/>
        <w:jc w:val="both"/>
        <w:rPr>
          <w:rFonts w:ascii="Times New Roman" w:eastAsia="Times New Roman" w:hAnsi="Times New Roman" w:cs="Times New Roman"/>
          <w:sz w:val="28"/>
          <w:szCs w:val="28"/>
          <w:lang w:bidi="ar-SA"/>
        </w:rPr>
      </w:pPr>
    </w:p>
    <w:p w:rsidR="00067D21" w:rsidRDefault="00067D21" w:rsidP="00067D21">
      <w:pPr>
        <w:widowControl/>
        <w:ind w:right="20"/>
        <w:jc w:val="both"/>
        <w:rPr>
          <w:rFonts w:ascii="Times New Roman" w:eastAsia="Times New Roman" w:hAnsi="Times New Roman" w:cs="Times New Roman"/>
          <w:sz w:val="28"/>
          <w:szCs w:val="28"/>
          <w:lang w:bidi="ar-SA"/>
        </w:rPr>
      </w:pPr>
      <w:r w:rsidRPr="000C6401">
        <w:rPr>
          <w:rFonts w:ascii="Times New Roman" w:eastAsia="Times New Roman" w:hAnsi="Times New Roman" w:cs="Times New Roman"/>
          <w:sz w:val="28"/>
          <w:szCs w:val="28"/>
          <w:lang w:bidi="ar-SA"/>
        </w:rPr>
        <w:t>4.12. Протоколы Комиссии хранятся в соответствии с Законом от 22 октября 2004 № 125-ФЗ «Об архивном деле в Российской Федерации.</w:t>
      </w:r>
    </w:p>
    <w:p w:rsidR="00067D21" w:rsidRDefault="00067D21" w:rsidP="00067D21">
      <w:pPr>
        <w:widowControl/>
        <w:ind w:right="20"/>
        <w:jc w:val="both"/>
        <w:rPr>
          <w:rFonts w:ascii="Times New Roman" w:eastAsia="Times New Roman" w:hAnsi="Times New Roman" w:cs="Times New Roman"/>
          <w:sz w:val="28"/>
          <w:szCs w:val="28"/>
          <w:lang w:bidi="ar-SA"/>
        </w:rPr>
      </w:pPr>
    </w:p>
    <w:p w:rsidR="00067D21" w:rsidRDefault="00067D21" w:rsidP="00067D21">
      <w:pPr>
        <w:widowControl/>
        <w:ind w:right="20"/>
        <w:jc w:val="both"/>
        <w:rPr>
          <w:rFonts w:ascii="Times New Roman" w:eastAsia="Times New Roman" w:hAnsi="Times New Roman" w:cs="Times New Roman"/>
          <w:sz w:val="28"/>
          <w:szCs w:val="28"/>
          <w:lang w:bidi="ar-SA"/>
        </w:rPr>
      </w:pPr>
    </w:p>
    <w:p w:rsidR="00067D21" w:rsidRDefault="00067D21" w:rsidP="00067D21">
      <w:pPr>
        <w:widowControl/>
        <w:ind w:right="20"/>
        <w:jc w:val="both"/>
        <w:rPr>
          <w:rFonts w:ascii="Times New Roman" w:eastAsia="Times New Roman" w:hAnsi="Times New Roman" w:cs="Times New Roman"/>
          <w:sz w:val="28"/>
          <w:szCs w:val="28"/>
          <w:lang w:bidi="ar-SA"/>
        </w:rPr>
      </w:pPr>
    </w:p>
    <w:p w:rsidR="00067D21" w:rsidRDefault="00067D21" w:rsidP="00067D21">
      <w:pPr>
        <w:widowControl/>
        <w:ind w:right="20"/>
        <w:jc w:val="both"/>
        <w:rPr>
          <w:rFonts w:ascii="Times New Roman" w:eastAsia="Times New Roman" w:hAnsi="Times New Roman" w:cs="Times New Roman"/>
          <w:sz w:val="28"/>
          <w:szCs w:val="28"/>
          <w:lang w:bidi="ar-SA"/>
        </w:rPr>
      </w:pPr>
    </w:p>
    <w:p w:rsidR="00067D21" w:rsidRDefault="00067D21" w:rsidP="00067D21">
      <w:pPr>
        <w:widowControl/>
        <w:ind w:right="20"/>
        <w:jc w:val="both"/>
        <w:rPr>
          <w:rFonts w:ascii="Times New Roman" w:eastAsia="Times New Roman" w:hAnsi="Times New Roman" w:cs="Times New Roman"/>
          <w:sz w:val="28"/>
          <w:szCs w:val="28"/>
          <w:lang w:bidi="ar-SA"/>
        </w:rPr>
      </w:pPr>
    </w:p>
    <w:p w:rsidR="00067D21" w:rsidRDefault="00067D21" w:rsidP="00067D21">
      <w:pPr>
        <w:pStyle w:val="20"/>
        <w:spacing w:after="0"/>
      </w:pPr>
      <w:r>
        <w:lastRenderedPageBreak/>
        <w:t xml:space="preserve">Приложение </w:t>
      </w:r>
      <w:r>
        <w:t xml:space="preserve">№ </w:t>
      </w:r>
      <w:r>
        <w:t xml:space="preserve">2 </w:t>
      </w:r>
    </w:p>
    <w:p w:rsidR="00067D21" w:rsidRPr="006E4ACF" w:rsidRDefault="00067D21" w:rsidP="00067D21">
      <w:pPr>
        <w:pStyle w:val="20"/>
        <w:spacing w:after="0"/>
      </w:pPr>
      <w:r>
        <w:t>к Постановлению от 15.10.2021 г. № 64</w:t>
      </w:r>
    </w:p>
    <w:p w:rsidR="00067D21" w:rsidRDefault="00067D21" w:rsidP="00067D21">
      <w:pPr>
        <w:widowControl/>
        <w:ind w:right="20"/>
        <w:jc w:val="center"/>
        <w:rPr>
          <w:rFonts w:ascii="Times New Roman" w:eastAsia="Times New Roman" w:hAnsi="Times New Roman" w:cs="Times New Roman"/>
          <w:b/>
          <w:sz w:val="28"/>
          <w:szCs w:val="28"/>
          <w:lang w:bidi="ar-SA"/>
        </w:rPr>
      </w:pPr>
    </w:p>
    <w:p w:rsidR="00067D21" w:rsidRPr="006E4ACF" w:rsidRDefault="00067D21" w:rsidP="00067D21">
      <w:pPr>
        <w:widowControl/>
        <w:ind w:right="20"/>
        <w:jc w:val="center"/>
        <w:rPr>
          <w:rFonts w:ascii="Times New Roman" w:eastAsia="Times New Roman" w:hAnsi="Times New Roman" w:cs="Times New Roman"/>
          <w:b/>
          <w:sz w:val="28"/>
          <w:szCs w:val="28"/>
          <w:lang w:bidi="ar-SA"/>
        </w:rPr>
      </w:pPr>
      <w:r w:rsidRPr="006E4ACF">
        <w:rPr>
          <w:rFonts w:ascii="Times New Roman" w:eastAsia="Times New Roman" w:hAnsi="Times New Roman" w:cs="Times New Roman"/>
          <w:b/>
          <w:sz w:val="28"/>
          <w:szCs w:val="28"/>
          <w:lang w:bidi="ar-SA"/>
        </w:rPr>
        <w:t>Состав комиссии</w:t>
      </w:r>
    </w:p>
    <w:p w:rsidR="00067D21" w:rsidRDefault="00067D21" w:rsidP="00067D21">
      <w:pPr>
        <w:widowControl/>
        <w:ind w:right="20"/>
        <w:jc w:val="center"/>
        <w:rPr>
          <w:rFonts w:ascii="Times New Roman" w:eastAsia="Times New Roman" w:hAnsi="Times New Roman" w:cs="Times New Roman"/>
          <w:b/>
          <w:sz w:val="28"/>
          <w:szCs w:val="28"/>
          <w:lang w:bidi="ar-SA"/>
        </w:rPr>
      </w:pPr>
      <w:r w:rsidRPr="006E4ACF">
        <w:rPr>
          <w:rFonts w:ascii="Times New Roman" w:eastAsia="Times New Roman" w:hAnsi="Times New Roman" w:cs="Times New Roman"/>
          <w:b/>
          <w:sz w:val="28"/>
          <w:szCs w:val="28"/>
          <w:lang w:bidi="ar-SA"/>
        </w:rPr>
        <w:t>по</w:t>
      </w:r>
      <w:r>
        <w:rPr>
          <w:rFonts w:ascii="Times New Roman" w:eastAsia="Times New Roman" w:hAnsi="Times New Roman" w:cs="Times New Roman"/>
          <w:b/>
          <w:sz w:val="28"/>
          <w:szCs w:val="28"/>
          <w:lang w:bidi="ar-SA"/>
        </w:rPr>
        <w:t xml:space="preserve"> </w:t>
      </w:r>
      <w:r w:rsidRPr="006E4ACF">
        <w:rPr>
          <w:rFonts w:ascii="Times New Roman" w:eastAsia="Times New Roman" w:hAnsi="Times New Roman" w:cs="Times New Roman"/>
          <w:b/>
          <w:sz w:val="28"/>
          <w:szCs w:val="28"/>
          <w:lang w:bidi="ar-SA"/>
        </w:rPr>
        <w:t>поступлению и выбытию активов</w:t>
      </w:r>
    </w:p>
    <w:p w:rsidR="00067D21" w:rsidRDefault="00067D21" w:rsidP="00067D21">
      <w:pPr>
        <w:widowControl/>
        <w:ind w:right="20"/>
        <w:jc w:val="center"/>
        <w:rPr>
          <w:rFonts w:ascii="Times New Roman" w:eastAsia="Times New Roman" w:hAnsi="Times New Roman" w:cs="Times New Roman"/>
          <w:b/>
          <w:sz w:val="28"/>
          <w:szCs w:val="28"/>
          <w:lang w:bidi="ar-SA"/>
        </w:rPr>
      </w:pP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r w:rsidRPr="006E4ACF">
        <w:rPr>
          <w:rFonts w:ascii="Times New Roman" w:eastAsia="Times New Roman" w:hAnsi="Times New Roman" w:cs="Times New Roman"/>
          <w:color w:val="auto"/>
          <w:sz w:val="28"/>
          <w:szCs w:val="28"/>
          <w:lang w:bidi="ar-SA"/>
        </w:rPr>
        <w:t>Председатель комиссии:</w:t>
      </w: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Семёнова Марина Анатольевна</w:t>
      </w:r>
      <w:r w:rsidRPr="006E4ACF">
        <w:rPr>
          <w:rFonts w:ascii="Times New Roman" w:eastAsia="Times New Roman" w:hAnsi="Times New Roman" w:cs="Times New Roman"/>
          <w:color w:val="auto"/>
          <w:sz w:val="28"/>
          <w:szCs w:val="28"/>
          <w:lang w:bidi="ar-SA"/>
        </w:rPr>
        <w:t xml:space="preserve"> -  глава </w:t>
      </w:r>
      <w:r>
        <w:rPr>
          <w:rFonts w:ascii="Times New Roman" w:eastAsia="Times New Roman" w:hAnsi="Times New Roman" w:cs="Times New Roman"/>
          <w:color w:val="auto"/>
          <w:sz w:val="28"/>
          <w:szCs w:val="28"/>
          <w:lang w:bidi="ar-SA"/>
        </w:rPr>
        <w:t>городского поселения Среднинского муниципального образования</w:t>
      </w:r>
      <w:r w:rsidRPr="006E4ACF">
        <w:rPr>
          <w:rFonts w:ascii="Times New Roman" w:eastAsia="Times New Roman" w:hAnsi="Times New Roman" w:cs="Times New Roman"/>
          <w:color w:val="auto"/>
          <w:sz w:val="28"/>
          <w:szCs w:val="28"/>
          <w:lang w:bidi="ar-SA"/>
        </w:rPr>
        <w:t>.</w:t>
      </w: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r w:rsidRPr="006E4ACF">
        <w:rPr>
          <w:rFonts w:ascii="Times New Roman" w:eastAsia="Times New Roman" w:hAnsi="Times New Roman" w:cs="Times New Roman"/>
          <w:color w:val="auto"/>
          <w:sz w:val="28"/>
          <w:szCs w:val="28"/>
          <w:lang w:bidi="ar-SA"/>
        </w:rPr>
        <w:t>Секретарь комиссии:</w:t>
      </w: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Мельникова Мария Михайловна</w:t>
      </w:r>
      <w:r w:rsidRPr="006E4ACF">
        <w:rPr>
          <w:rFonts w:ascii="Times New Roman" w:eastAsia="Times New Roman" w:hAnsi="Times New Roman" w:cs="Times New Roman"/>
          <w:color w:val="auto"/>
          <w:sz w:val="28"/>
          <w:szCs w:val="28"/>
          <w:lang w:bidi="ar-SA"/>
        </w:rPr>
        <w:t xml:space="preserve"> – заместитель</w:t>
      </w:r>
      <w:r>
        <w:rPr>
          <w:rFonts w:ascii="Times New Roman" w:eastAsia="Times New Roman" w:hAnsi="Times New Roman" w:cs="Times New Roman"/>
          <w:color w:val="auto"/>
          <w:sz w:val="28"/>
          <w:szCs w:val="28"/>
          <w:lang w:bidi="ar-SA"/>
        </w:rPr>
        <w:t xml:space="preserve"> главы.</w:t>
      </w: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r w:rsidRPr="006E4ACF">
        <w:rPr>
          <w:rFonts w:ascii="Times New Roman" w:eastAsia="Times New Roman" w:hAnsi="Times New Roman" w:cs="Times New Roman"/>
          <w:color w:val="auto"/>
          <w:sz w:val="28"/>
          <w:szCs w:val="28"/>
          <w:lang w:bidi="ar-SA"/>
        </w:rPr>
        <w:t>Члены комиссии:</w:t>
      </w: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Цубикова Любовь Сергеевна</w:t>
      </w:r>
      <w:r w:rsidRPr="006E4ACF">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Главный специалист по юридическим вопросам и нотариальным действиям</w:t>
      </w:r>
      <w:r w:rsidRPr="006E4ACF">
        <w:rPr>
          <w:rFonts w:ascii="Times New Roman" w:eastAsia="Times New Roman" w:hAnsi="Times New Roman" w:cs="Times New Roman"/>
          <w:color w:val="auto"/>
          <w:sz w:val="28"/>
          <w:szCs w:val="28"/>
          <w:lang w:bidi="ar-SA"/>
        </w:rPr>
        <w:t>;</w:t>
      </w:r>
    </w:p>
    <w:p w:rsidR="00067D21" w:rsidRPr="006E4ACF" w:rsidRDefault="00067D21" w:rsidP="00067D21">
      <w:pPr>
        <w:widowControl/>
        <w:ind w:left="360"/>
        <w:jc w:val="both"/>
        <w:rPr>
          <w:rFonts w:ascii="Times New Roman" w:eastAsia="Times New Roman" w:hAnsi="Times New Roman" w:cs="Times New Roman"/>
          <w:color w:val="auto"/>
          <w:sz w:val="28"/>
          <w:szCs w:val="28"/>
          <w:lang w:bidi="ar-SA"/>
        </w:rPr>
      </w:pPr>
    </w:p>
    <w:p w:rsidR="00067D21" w:rsidRDefault="00067D21" w:rsidP="00067D21">
      <w:pPr>
        <w:widowControl/>
        <w:ind w:left="360"/>
        <w:jc w:val="both"/>
        <w:rPr>
          <w:rFonts w:ascii="Times New Roman" w:eastAsia="Times New Roman" w:hAnsi="Times New Roman" w:cs="Times New Roman"/>
          <w:color w:val="auto"/>
          <w:sz w:val="28"/>
          <w:szCs w:val="28"/>
          <w:lang w:bidi="ar-SA"/>
        </w:rPr>
      </w:pPr>
      <w:proofErr w:type="spellStart"/>
      <w:r w:rsidRPr="006E4ACF">
        <w:rPr>
          <w:rFonts w:ascii="Times New Roman" w:eastAsia="Times New Roman" w:hAnsi="Times New Roman" w:cs="Times New Roman"/>
          <w:color w:val="auto"/>
          <w:sz w:val="28"/>
          <w:szCs w:val="28"/>
          <w:lang w:bidi="ar-SA"/>
        </w:rPr>
        <w:t>Г</w:t>
      </w:r>
      <w:r>
        <w:rPr>
          <w:rFonts w:ascii="Times New Roman" w:eastAsia="Times New Roman" w:hAnsi="Times New Roman" w:cs="Times New Roman"/>
          <w:color w:val="auto"/>
          <w:sz w:val="28"/>
          <w:szCs w:val="28"/>
          <w:lang w:bidi="ar-SA"/>
        </w:rPr>
        <w:t>айворонская</w:t>
      </w:r>
      <w:proofErr w:type="spellEnd"/>
      <w:r>
        <w:rPr>
          <w:rFonts w:ascii="Times New Roman" w:eastAsia="Times New Roman" w:hAnsi="Times New Roman" w:cs="Times New Roman"/>
          <w:color w:val="auto"/>
          <w:sz w:val="28"/>
          <w:szCs w:val="28"/>
          <w:lang w:bidi="ar-SA"/>
        </w:rPr>
        <w:t xml:space="preserve"> Людмила Владимировна</w:t>
      </w:r>
      <w:r w:rsidRPr="006E4ACF">
        <w:rPr>
          <w:rFonts w:ascii="Times New Roman" w:eastAsia="Times New Roman" w:hAnsi="Times New Roman" w:cs="Times New Roman"/>
          <w:color w:val="auto"/>
          <w:sz w:val="28"/>
          <w:szCs w:val="28"/>
          <w:lang w:bidi="ar-SA"/>
        </w:rPr>
        <w:t xml:space="preserve"> – </w:t>
      </w:r>
      <w:r w:rsidRPr="00393D16">
        <w:rPr>
          <w:rFonts w:ascii="Times New Roman" w:eastAsia="Times New Roman" w:hAnsi="Times New Roman" w:cs="Times New Roman"/>
          <w:color w:val="auto"/>
          <w:sz w:val="28"/>
          <w:szCs w:val="28"/>
          <w:lang w:bidi="ar-SA"/>
        </w:rPr>
        <w:t>Главный и</w:t>
      </w:r>
      <w:r>
        <w:rPr>
          <w:rFonts w:ascii="Times New Roman" w:eastAsia="Times New Roman" w:hAnsi="Times New Roman" w:cs="Times New Roman"/>
          <w:color w:val="auto"/>
          <w:sz w:val="28"/>
          <w:szCs w:val="28"/>
          <w:lang w:bidi="ar-SA"/>
        </w:rPr>
        <w:t>н</w:t>
      </w:r>
      <w:r w:rsidRPr="00393D16">
        <w:rPr>
          <w:rFonts w:ascii="Times New Roman" w:eastAsia="Times New Roman" w:hAnsi="Times New Roman" w:cs="Times New Roman"/>
          <w:color w:val="auto"/>
          <w:sz w:val="28"/>
          <w:szCs w:val="28"/>
          <w:lang w:bidi="ar-SA"/>
        </w:rPr>
        <w:t>спектор по планированию и формированию бюджета</w:t>
      </w:r>
      <w:r>
        <w:rPr>
          <w:rFonts w:ascii="Times New Roman" w:eastAsia="Times New Roman" w:hAnsi="Times New Roman" w:cs="Times New Roman"/>
          <w:color w:val="auto"/>
          <w:sz w:val="28"/>
          <w:szCs w:val="28"/>
          <w:lang w:bidi="ar-SA"/>
        </w:rPr>
        <w:t>;</w:t>
      </w:r>
    </w:p>
    <w:p w:rsidR="00067D21" w:rsidRDefault="00067D21" w:rsidP="00067D21">
      <w:pPr>
        <w:widowControl/>
        <w:ind w:left="360"/>
        <w:jc w:val="both"/>
        <w:rPr>
          <w:rFonts w:ascii="Times New Roman" w:eastAsia="Times New Roman" w:hAnsi="Times New Roman" w:cs="Times New Roman"/>
          <w:color w:val="auto"/>
          <w:sz w:val="28"/>
          <w:szCs w:val="28"/>
          <w:lang w:bidi="ar-SA"/>
        </w:rPr>
      </w:pPr>
    </w:p>
    <w:p w:rsidR="00067D21" w:rsidRPr="00393D16" w:rsidRDefault="00067D21" w:rsidP="00067D21">
      <w:pPr>
        <w:widowControl/>
        <w:ind w:left="360"/>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Мурсаева</w:t>
      </w:r>
      <w:proofErr w:type="spellEnd"/>
      <w:r>
        <w:rPr>
          <w:rFonts w:ascii="Times New Roman" w:eastAsia="Times New Roman" w:hAnsi="Times New Roman" w:cs="Times New Roman"/>
          <w:color w:val="auto"/>
          <w:sz w:val="28"/>
          <w:szCs w:val="28"/>
          <w:lang w:bidi="ar-SA"/>
        </w:rPr>
        <w:t xml:space="preserve"> Наталья Александровна - </w:t>
      </w:r>
      <w:r w:rsidRPr="00393D16">
        <w:rPr>
          <w:rFonts w:ascii="Times New Roman" w:eastAsia="Times New Roman" w:hAnsi="Times New Roman" w:cs="Times New Roman"/>
          <w:color w:val="auto"/>
          <w:sz w:val="28"/>
          <w:szCs w:val="28"/>
          <w:lang w:bidi="ar-SA"/>
        </w:rPr>
        <w:t>Старший инспектор по муниципальному хозяйству</w:t>
      </w:r>
      <w:r>
        <w:rPr>
          <w:rFonts w:ascii="Times New Roman" w:eastAsia="Times New Roman" w:hAnsi="Times New Roman" w:cs="Times New Roman"/>
          <w:color w:val="auto"/>
          <w:sz w:val="28"/>
          <w:szCs w:val="28"/>
          <w:lang w:bidi="ar-SA"/>
        </w:rPr>
        <w:t>.</w:t>
      </w:r>
    </w:p>
    <w:p w:rsidR="00006AF5" w:rsidRDefault="00006AF5"/>
    <w:sectPr w:rsidR="00006AF5">
      <w:headerReference w:type="default" r:id="rId7"/>
      <w:headerReference w:type="first" r:id="rId8"/>
      <w:pgSz w:w="11900" w:h="16840"/>
      <w:pgMar w:top="1239" w:right="530" w:bottom="1033" w:left="1669" w:header="0" w:footer="3"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E0" w:rsidRDefault="00067D2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E0" w:rsidRDefault="00067D2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4C8E"/>
    <w:multiLevelType w:val="hybridMultilevel"/>
    <w:tmpl w:val="3C1EB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6"/>
    <w:rsid w:val="00006AF5"/>
    <w:rsid w:val="00067D21"/>
    <w:rsid w:val="00D2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72F5"/>
  <w15:chartTrackingRefBased/>
  <w15:docId w15:val="{5DAEF97D-5FE4-40BC-AC8C-49663C78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7D2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67D21"/>
    <w:rPr>
      <w:rFonts w:ascii="Times New Roman" w:eastAsia="Times New Roman" w:hAnsi="Times New Roman" w:cs="Times New Roman"/>
    </w:rPr>
  </w:style>
  <w:style w:type="character" w:customStyle="1" w:styleId="a3">
    <w:name w:val="Основной текст_"/>
    <w:basedOn w:val="a0"/>
    <w:link w:val="1"/>
    <w:rsid w:val="00067D21"/>
    <w:rPr>
      <w:rFonts w:ascii="Times New Roman" w:eastAsia="Times New Roman" w:hAnsi="Times New Roman" w:cs="Times New Roman"/>
      <w:sz w:val="28"/>
      <w:szCs w:val="28"/>
    </w:rPr>
  </w:style>
  <w:style w:type="paragraph" w:customStyle="1" w:styleId="20">
    <w:name w:val="Основной текст (2)"/>
    <w:basedOn w:val="a"/>
    <w:link w:val="2"/>
    <w:rsid w:val="00067D21"/>
    <w:pPr>
      <w:spacing w:after="960"/>
      <w:ind w:left="5980"/>
      <w:jc w:val="right"/>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3"/>
    <w:rsid w:val="00067D21"/>
    <w:pPr>
      <w:ind w:firstLine="400"/>
    </w:pPr>
    <w:rPr>
      <w:rFonts w:ascii="Times New Roman" w:eastAsia="Times New Roman" w:hAnsi="Times New Roman" w:cs="Times New Roman"/>
      <w:color w:val="auto"/>
      <w:sz w:val="28"/>
      <w:szCs w:val="28"/>
      <w:lang w:eastAsia="en-US" w:bidi="ar-SA"/>
    </w:rPr>
  </w:style>
  <w:style w:type="paragraph" w:styleId="a4">
    <w:name w:val="List Paragraph"/>
    <w:basedOn w:val="a"/>
    <w:uiPriority w:val="34"/>
    <w:qFormat/>
    <w:rsid w:val="00067D21"/>
    <w:pPr>
      <w:ind w:left="720"/>
      <w:contextualSpacing/>
    </w:pPr>
  </w:style>
  <w:style w:type="character" w:styleId="a5">
    <w:name w:val="Hyperlink"/>
    <w:basedOn w:val="a0"/>
    <w:uiPriority w:val="99"/>
    <w:unhideWhenUsed/>
    <w:rsid w:val="00067D21"/>
    <w:rPr>
      <w:color w:val="0563C1" w:themeColor="hyperlink"/>
      <w:u w:val="single"/>
    </w:rPr>
  </w:style>
  <w:style w:type="paragraph" w:styleId="a6">
    <w:name w:val="Balloon Text"/>
    <w:basedOn w:val="a"/>
    <w:link w:val="a7"/>
    <w:uiPriority w:val="99"/>
    <w:semiHidden/>
    <w:unhideWhenUsed/>
    <w:rsid w:val="00067D21"/>
    <w:rPr>
      <w:rFonts w:ascii="Segoe UI" w:hAnsi="Segoe UI" w:cs="Segoe UI"/>
      <w:sz w:val="18"/>
      <w:szCs w:val="18"/>
    </w:rPr>
  </w:style>
  <w:style w:type="character" w:customStyle="1" w:styleId="a7">
    <w:name w:val="Текст выноски Знак"/>
    <w:basedOn w:val="a0"/>
    <w:link w:val="a6"/>
    <w:uiPriority w:val="99"/>
    <w:semiHidden/>
    <w:rsid w:val="00067D21"/>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nyadm.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cp:lastPrinted>2021-10-15T03:55:00Z</cp:lastPrinted>
  <dcterms:created xsi:type="dcterms:W3CDTF">2021-10-15T03:51:00Z</dcterms:created>
  <dcterms:modified xsi:type="dcterms:W3CDTF">2021-10-15T03:57:00Z</dcterms:modified>
</cp:coreProperties>
</file>